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701508" w14:textId="02CB314D" w:rsidR="00B661ED" w:rsidRPr="00D80079" w:rsidRDefault="006A3E31" w:rsidP="006A3E31">
      <w:pPr>
        <w:shd w:val="clear" w:color="auto" w:fill="2E74B5" w:themeFill="accent5" w:themeFillShade="BF"/>
        <w:spacing w:after="0" w:line="276" w:lineRule="auto"/>
        <w:ind w:right="1160"/>
        <w:rPr>
          <w:color w:val="FFFFFF" w:themeColor="background1"/>
          <w:sz w:val="24"/>
          <w:szCs w:val="24"/>
          <w:lang w:val="es-ES"/>
        </w:rPr>
      </w:pPr>
      <w:r w:rsidRPr="00D80079">
        <w:rPr>
          <w:color w:val="FFFFFF" w:themeColor="background1"/>
          <w:sz w:val="24"/>
          <w:szCs w:val="24"/>
          <w:lang w:val="es-ES"/>
        </w:rPr>
        <w:t xml:space="preserve"> </w:t>
      </w:r>
      <w:r w:rsidR="00BD6B8F" w:rsidRPr="00D80079">
        <w:rPr>
          <w:color w:val="FFFFFF" w:themeColor="background1"/>
          <w:sz w:val="24"/>
          <w:szCs w:val="24"/>
          <w:lang w:val="es-ES"/>
        </w:rPr>
        <w:t>Auditoría de Cumplimiento durante la Crisis de la COVID-19 – La perspectiva de una EFS</w:t>
      </w:r>
    </w:p>
    <w:p w14:paraId="34E3ABF3" w14:textId="07A7351D" w:rsidR="005F63BD" w:rsidRPr="00D80079" w:rsidRDefault="005F63BD" w:rsidP="00186DB6">
      <w:pPr>
        <w:spacing w:after="0" w:line="240" w:lineRule="auto"/>
        <w:ind w:right="2367"/>
        <w:rPr>
          <w:color w:val="002060"/>
          <w:sz w:val="10"/>
          <w:szCs w:val="10"/>
          <w:lang w:val="es-ES"/>
        </w:rPr>
      </w:pPr>
    </w:p>
    <w:p w14:paraId="3472AB55" w14:textId="2E843FEB" w:rsidR="006504A2" w:rsidRPr="00D80079" w:rsidRDefault="00BD6B8F" w:rsidP="008E6788">
      <w:pPr>
        <w:spacing w:after="0" w:line="240" w:lineRule="auto"/>
        <w:ind w:right="26"/>
        <w:jc w:val="both"/>
        <w:rPr>
          <w:color w:val="C45911" w:themeColor="accent2" w:themeShade="BF"/>
          <w:sz w:val="20"/>
          <w:szCs w:val="20"/>
          <w:lang w:val="es-ES"/>
        </w:rPr>
      </w:pPr>
      <w:r w:rsidRPr="00D80079">
        <w:rPr>
          <w:color w:val="C45911" w:themeColor="accent2" w:themeShade="BF"/>
          <w:lang w:val="es-ES"/>
        </w:rPr>
        <w:t>¿Por qué es importante</w:t>
      </w:r>
      <w:r w:rsidR="008E6788" w:rsidRPr="00D80079">
        <w:rPr>
          <w:color w:val="C45911" w:themeColor="accent2" w:themeShade="BF"/>
          <w:lang w:val="es-ES"/>
        </w:rPr>
        <w:t xml:space="preserve">? </w:t>
      </w:r>
      <w:r w:rsidR="008E6788" w:rsidRPr="00D80079">
        <w:rPr>
          <w:color w:val="C45911" w:themeColor="accent2" w:themeShade="BF"/>
          <w:sz w:val="20"/>
          <w:szCs w:val="20"/>
          <w:lang w:val="es-ES"/>
        </w:rPr>
        <w:t xml:space="preserve"> </w:t>
      </w:r>
      <w:r w:rsidRPr="00D80079">
        <w:rPr>
          <w:rFonts w:eastAsia="Times New Roman" w:cstheme="minorHAnsi"/>
          <w:color w:val="333333"/>
          <w:sz w:val="20"/>
          <w:szCs w:val="20"/>
          <w:lang w:val="es-ES" w:eastAsia="nb-NO"/>
        </w:rPr>
        <w:t xml:space="preserve">La pandemia de </w:t>
      </w:r>
      <w:r w:rsidR="006504A2" w:rsidRPr="00D80079">
        <w:rPr>
          <w:rFonts w:eastAsia="Times New Roman" w:cstheme="minorHAnsi"/>
          <w:color w:val="333333"/>
          <w:sz w:val="20"/>
          <w:szCs w:val="20"/>
          <w:lang w:val="es-ES" w:eastAsia="nb-NO"/>
        </w:rPr>
        <w:t xml:space="preserve">COVID-19 </w:t>
      </w:r>
      <w:r w:rsidRPr="00D80079">
        <w:rPr>
          <w:rFonts w:eastAsia="Times New Roman" w:cstheme="minorHAnsi"/>
          <w:color w:val="333333"/>
          <w:sz w:val="20"/>
          <w:szCs w:val="20"/>
          <w:lang w:val="es-ES" w:eastAsia="nb-NO"/>
        </w:rPr>
        <w:t xml:space="preserve">ha </w:t>
      </w:r>
      <w:r w:rsidR="00D80079">
        <w:rPr>
          <w:rFonts w:eastAsia="Times New Roman" w:cstheme="minorHAnsi"/>
          <w:color w:val="333333"/>
          <w:sz w:val="20"/>
          <w:szCs w:val="20"/>
          <w:lang w:val="es-ES" w:eastAsia="nb-NO"/>
        </w:rPr>
        <w:t>e</w:t>
      </w:r>
      <w:r w:rsidRPr="00D80079">
        <w:rPr>
          <w:rFonts w:eastAsia="Times New Roman" w:cstheme="minorHAnsi"/>
          <w:color w:val="333333"/>
          <w:sz w:val="20"/>
          <w:szCs w:val="20"/>
          <w:lang w:val="es-ES" w:eastAsia="nb-NO"/>
        </w:rPr>
        <w:t xml:space="preserve">levado de forma </w:t>
      </w:r>
      <w:r w:rsidR="00C26517" w:rsidRPr="00D80079">
        <w:rPr>
          <w:rFonts w:eastAsia="Times New Roman" w:cstheme="minorHAnsi"/>
          <w:color w:val="333333"/>
          <w:sz w:val="20"/>
          <w:szCs w:val="20"/>
          <w:lang w:val="es-ES" w:eastAsia="nb-NO"/>
        </w:rPr>
        <w:t>significativa</w:t>
      </w:r>
      <w:r w:rsidRPr="00D80079">
        <w:rPr>
          <w:rFonts w:eastAsia="Times New Roman" w:cstheme="minorHAnsi"/>
          <w:color w:val="333333"/>
          <w:sz w:val="20"/>
          <w:szCs w:val="20"/>
          <w:lang w:val="es-ES" w:eastAsia="nb-NO"/>
        </w:rPr>
        <w:t xml:space="preserve"> los riesgos de cumplimiento, afectando por tanto a la rendición de cuentas y la transparencia</w:t>
      </w:r>
      <w:r w:rsidR="006504A2" w:rsidRPr="00D80079">
        <w:rPr>
          <w:rFonts w:eastAsia="Times New Roman" w:cstheme="minorHAnsi"/>
          <w:color w:val="333333"/>
          <w:sz w:val="20"/>
          <w:szCs w:val="20"/>
          <w:lang w:val="es-ES" w:eastAsia="nb-NO"/>
        </w:rPr>
        <w:t xml:space="preserve">. </w:t>
      </w:r>
      <w:r w:rsidRPr="00D80079">
        <w:rPr>
          <w:rFonts w:eastAsia="Times New Roman" w:cstheme="minorHAnsi"/>
          <w:color w:val="333333"/>
          <w:sz w:val="20"/>
          <w:szCs w:val="20"/>
          <w:lang w:val="es-ES" w:eastAsia="nb-NO"/>
        </w:rPr>
        <w:t>Estos riesgos están relacionados con las importantes cantidades de fondos de emergencia que se están poniendo a disposición de los gobiernos, las ambigüedades asociadas a las autoridades que rigen los nuevos fondos, los retos en la implementación de controles internos debido a la necesidad de trabajar en entornos restringidos, las limitaciones de capacidad en la implementación de controles de cumplimiento, el riesgo de fraude y corrupción debido a carencias en los controles y la necesidad de encontrar un equilibrio entre la urgencia de actuar y la necesidad de cumplimiento</w:t>
      </w:r>
      <w:r w:rsidR="006504A2" w:rsidRPr="00D80079">
        <w:rPr>
          <w:rFonts w:eastAsia="Times New Roman" w:cstheme="minorHAnsi"/>
          <w:color w:val="333333"/>
          <w:sz w:val="20"/>
          <w:szCs w:val="20"/>
          <w:lang w:val="es-ES" w:eastAsia="nb-NO"/>
        </w:rPr>
        <w:t xml:space="preserve">. </w:t>
      </w:r>
      <w:r w:rsidRPr="00D80079">
        <w:rPr>
          <w:rFonts w:eastAsia="Times New Roman" w:cstheme="minorHAnsi"/>
          <w:color w:val="333333"/>
          <w:sz w:val="20"/>
          <w:szCs w:val="20"/>
          <w:lang w:val="es-ES" w:eastAsia="nb-NO"/>
        </w:rPr>
        <w:t xml:space="preserve">El rol de la EFS </w:t>
      </w:r>
      <w:r w:rsidR="008D46CE">
        <w:rPr>
          <w:rFonts w:eastAsia="Times New Roman" w:cstheme="minorHAnsi"/>
          <w:color w:val="333333"/>
          <w:sz w:val="20"/>
          <w:szCs w:val="20"/>
          <w:lang w:val="es-ES" w:eastAsia="nb-NO"/>
        </w:rPr>
        <w:t>de control externo</w:t>
      </w:r>
      <w:r w:rsidR="008D46CE" w:rsidRPr="00D80079">
        <w:rPr>
          <w:rFonts w:eastAsia="Times New Roman" w:cstheme="minorHAnsi"/>
          <w:color w:val="333333"/>
          <w:sz w:val="20"/>
          <w:szCs w:val="20"/>
          <w:lang w:val="es-ES" w:eastAsia="nb-NO"/>
        </w:rPr>
        <w:t xml:space="preserve"> </w:t>
      </w:r>
      <w:r w:rsidRPr="00D80079">
        <w:rPr>
          <w:rFonts w:eastAsia="Times New Roman" w:cstheme="minorHAnsi"/>
          <w:color w:val="333333"/>
          <w:sz w:val="20"/>
          <w:szCs w:val="20"/>
          <w:lang w:val="es-ES" w:eastAsia="nb-NO"/>
        </w:rPr>
        <w:t xml:space="preserve">independiente </w:t>
      </w:r>
      <w:r w:rsidR="00C26517" w:rsidRPr="00D80079">
        <w:rPr>
          <w:rFonts w:eastAsia="Times New Roman" w:cstheme="minorHAnsi"/>
          <w:color w:val="333333"/>
          <w:sz w:val="20"/>
          <w:szCs w:val="20"/>
          <w:lang w:val="es-ES" w:eastAsia="nb-NO"/>
        </w:rPr>
        <w:t>en la garantía del cumplimiento, la rendición de cuentas y la transparencia es ahora más importante que nunca</w:t>
      </w:r>
      <w:r w:rsidR="006504A2" w:rsidRPr="00D80079">
        <w:rPr>
          <w:rFonts w:eastAsia="Times New Roman" w:cstheme="minorHAnsi"/>
          <w:color w:val="333333"/>
          <w:sz w:val="20"/>
          <w:szCs w:val="20"/>
          <w:lang w:val="es-ES" w:eastAsia="nb-NO"/>
        </w:rPr>
        <w:t>. D</w:t>
      </w:r>
      <w:r w:rsidR="00C26517" w:rsidRPr="00D80079">
        <w:rPr>
          <w:rFonts w:eastAsia="Times New Roman" w:cstheme="minorHAnsi"/>
          <w:color w:val="333333"/>
          <w:sz w:val="20"/>
          <w:szCs w:val="20"/>
          <w:lang w:val="es-ES" w:eastAsia="nb-NO"/>
        </w:rPr>
        <w:t>ebido a los c</w:t>
      </w:r>
      <w:r w:rsidR="00D80079">
        <w:rPr>
          <w:rFonts w:eastAsia="Times New Roman" w:cstheme="minorHAnsi"/>
          <w:color w:val="333333"/>
          <w:sz w:val="20"/>
          <w:szCs w:val="20"/>
          <w:lang w:val="es-ES" w:eastAsia="nb-NO"/>
        </w:rPr>
        <w:t>ierres</w:t>
      </w:r>
      <w:r w:rsidR="00C26517" w:rsidRPr="00D80079">
        <w:rPr>
          <w:rFonts w:eastAsia="Times New Roman" w:cstheme="minorHAnsi"/>
          <w:color w:val="333333"/>
          <w:sz w:val="20"/>
          <w:szCs w:val="20"/>
          <w:lang w:val="es-ES" w:eastAsia="nb-NO"/>
        </w:rPr>
        <w:t xml:space="preserve"> parciales o totales, el reto para la EFS es cómo realizar auditorías de calidad que contribuyan a fortalecer el cumplimiento durante la crisis de la</w:t>
      </w:r>
      <w:r w:rsidR="006504A2" w:rsidRPr="00D80079">
        <w:rPr>
          <w:rFonts w:eastAsia="Times New Roman" w:cstheme="minorHAnsi"/>
          <w:color w:val="333333"/>
          <w:sz w:val="20"/>
          <w:szCs w:val="20"/>
          <w:lang w:val="es-ES" w:eastAsia="nb-NO"/>
        </w:rPr>
        <w:t xml:space="preserve"> COVID-19</w:t>
      </w:r>
      <w:r w:rsidR="00C26517" w:rsidRPr="00D80079">
        <w:rPr>
          <w:rFonts w:eastAsia="Times New Roman" w:cstheme="minorHAnsi"/>
          <w:color w:val="333333"/>
          <w:sz w:val="20"/>
          <w:szCs w:val="20"/>
          <w:lang w:val="es-ES" w:eastAsia="nb-NO"/>
        </w:rPr>
        <w:t>.</w:t>
      </w:r>
      <w:r w:rsidR="006504A2" w:rsidRPr="00D80079">
        <w:rPr>
          <w:rFonts w:eastAsia="Times New Roman" w:cstheme="minorHAnsi"/>
          <w:color w:val="333333"/>
          <w:sz w:val="20"/>
          <w:szCs w:val="20"/>
          <w:lang w:val="es-ES" w:eastAsia="nb-NO"/>
        </w:rPr>
        <w:t xml:space="preserve">  </w:t>
      </w:r>
      <w:bookmarkStart w:id="0" w:name="_GoBack"/>
      <w:bookmarkEnd w:id="0"/>
    </w:p>
    <w:p w14:paraId="0C995AAE" w14:textId="35A3573B" w:rsidR="00192303" w:rsidRPr="00D80079" w:rsidRDefault="00812D41" w:rsidP="00192303">
      <w:pPr>
        <w:spacing w:after="0" w:line="240" w:lineRule="auto"/>
        <w:ind w:right="2367"/>
        <w:rPr>
          <w:color w:val="C45911" w:themeColor="accent2" w:themeShade="BF"/>
          <w:lang w:val="es-ES"/>
        </w:rPr>
      </w:pPr>
      <w:r w:rsidRPr="00D80079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D457C87" wp14:editId="6350F458">
                <wp:simplePos x="0" y="0"/>
                <wp:positionH relativeFrom="column">
                  <wp:posOffset>6088380</wp:posOffset>
                </wp:positionH>
                <wp:positionV relativeFrom="paragraph">
                  <wp:posOffset>109220</wp:posOffset>
                </wp:positionV>
                <wp:extent cx="0" cy="4427855"/>
                <wp:effectExtent l="0" t="0" r="38100" b="29845"/>
                <wp:wrapSquare wrapText="bothSides"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2785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C0A223" id="Straight Connector 2" o:spid="_x0000_s1026" style="position:absolute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79.4pt,8.6pt" to="479.4pt,35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" strokecolor="#4472c4 [3204]">
                <v:stroke dashstyle="dash"/>
                <w10:wrap type="square"/>
              </v:line>
            </w:pict>
          </mc:Fallback>
        </mc:AlternateContent>
      </w:r>
      <w:r w:rsidR="00D26D8B" w:rsidRPr="00D80079">
        <w:rPr>
          <w:rFonts w:eastAsia="Times New Roman" w:cstheme="minorHAnsi"/>
          <w:noProof/>
          <w:color w:val="333333"/>
          <w:sz w:val="20"/>
          <w:szCs w:val="20"/>
          <w:lang w:val="es-ES" w:eastAsia="nb-N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0B49142" wp14:editId="435AC5A0">
                <wp:simplePos x="0" y="0"/>
                <wp:positionH relativeFrom="margin">
                  <wp:posOffset>3488055</wp:posOffset>
                </wp:positionH>
                <wp:positionV relativeFrom="paragraph">
                  <wp:posOffset>99695</wp:posOffset>
                </wp:positionV>
                <wp:extent cx="2555875" cy="251460"/>
                <wp:effectExtent l="0" t="0" r="15875" b="1524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5875" cy="25146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5B82E2" w14:textId="335E8F48" w:rsidR="002009AC" w:rsidRPr="006144FA" w:rsidRDefault="00486EF0" w:rsidP="00783ED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C45911" w:themeColor="accent2" w:themeShade="BF"/>
                                <w:sz w:val="20"/>
                                <w:szCs w:val="20"/>
                              </w:rPr>
                              <w:t>¿CUÁNDO AUDITAR</w:t>
                            </w:r>
                            <w:r w:rsidR="0067114B" w:rsidRPr="006144FA">
                              <w:rPr>
                                <w:color w:val="C45911" w:themeColor="accent2" w:themeShade="BF"/>
                                <w:sz w:val="20"/>
                                <w:szCs w:val="20"/>
                              </w:rPr>
                              <w:t>?</w:t>
                            </w:r>
                          </w:p>
                          <w:p w14:paraId="55B8EECB" w14:textId="77777777" w:rsidR="002009AC" w:rsidRPr="002009AC" w:rsidRDefault="002009AC" w:rsidP="002009A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B49142" id="Rectangle 25" o:spid="_x0000_s1026" style="position:absolute;margin-left:274.65pt;margin-top:7.85pt;width:201.25pt;height:19.8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" fillcolor="#dbdbdb [1302]" strokecolor="#c9c9c9 [1942]">
                <v:textbox>
                  <w:txbxContent>
                    <w:p w14:paraId="545B82E2" w14:textId="335E8F48" w:rsidR="002009AC" w:rsidRPr="006144FA" w:rsidRDefault="00486EF0" w:rsidP="00783ED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color w:val="C45911" w:themeColor="accent2" w:themeShade="BF"/>
                          <w:sz w:val="20"/>
                          <w:szCs w:val="20"/>
                        </w:rPr>
                        <w:t>¿CUÁNDO AUDITAR</w:t>
                      </w:r>
                      <w:r w:rsidR="0067114B" w:rsidRPr="006144FA">
                        <w:rPr>
                          <w:color w:val="C45911" w:themeColor="accent2" w:themeShade="BF"/>
                          <w:sz w:val="20"/>
                          <w:szCs w:val="20"/>
                        </w:rPr>
                        <w:t>?</w:t>
                      </w:r>
                    </w:p>
                    <w:p w14:paraId="55B8EECB" w14:textId="77777777" w:rsidR="002009AC" w:rsidRPr="002009AC" w:rsidRDefault="002009AC" w:rsidP="002009A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C53C9A" w:rsidRPr="00D80079">
        <w:rPr>
          <w:rFonts w:eastAsia="Times New Roman" w:cstheme="minorHAnsi"/>
          <w:noProof/>
          <w:color w:val="333333"/>
          <w:sz w:val="20"/>
          <w:szCs w:val="20"/>
          <w:lang w:val="es-ES" w:eastAsia="nb-N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35D5AA" wp14:editId="63ACC7BE">
                <wp:simplePos x="0" y="0"/>
                <wp:positionH relativeFrom="margin">
                  <wp:posOffset>6135370</wp:posOffset>
                </wp:positionH>
                <wp:positionV relativeFrom="paragraph">
                  <wp:posOffset>100965</wp:posOffset>
                </wp:positionV>
                <wp:extent cx="3311525" cy="251460"/>
                <wp:effectExtent l="0" t="0" r="22225" b="1524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1525" cy="25146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B8F5C6" w14:textId="6227AF27" w:rsidR="002009AC" w:rsidRPr="006144FA" w:rsidRDefault="00486EF0" w:rsidP="001069B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C45911" w:themeColor="accent2" w:themeShade="BF"/>
                                <w:sz w:val="20"/>
                                <w:szCs w:val="20"/>
                              </w:rPr>
                              <w:t>¿CÓMO AUDITAR</w:t>
                            </w:r>
                            <w:r w:rsidR="0067114B" w:rsidRPr="006144FA">
                              <w:rPr>
                                <w:color w:val="C45911" w:themeColor="accent2" w:themeShade="BF"/>
                                <w:sz w:val="20"/>
                                <w:szCs w:val="20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35D5AA" id="Rectangle 24" o:spid="_x0000_s1027" style="position:absolute;margin-left:483.1pt;margin-top:7.95pt;width:260.75pt;height:19.8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" fillcolor="#9cc2e5 [1944]" strokecolor="#b4c6e7 [1300]" strokeweight=".5pt">
                <v:textbox>
                  <w:txbxContent>
                    <w:p w14:paraId="44B8F5C6" w14:textId="6227AF27" w:rsidR="002009AC" w:rsidRPr="006144FA" w:rsidRDefault="00486EF0" w:rsidP="001069B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color w:val="C45911" w:themeColor="accent2" w:themeShade="BF"/>
                          <w:sz w:val="20"/>
                          <w:szCs w:val="20"/>
                        </w:rPr>
                        <w:t>¿CÓMO AUDITAR</w:t>
                      </w:r>
                      <w:r w:rsidR="0067114B" w:rsidRPr="006144FA">
                        <w:rPr>
                          <w:color w:val="C45911" w:themeColor="accent2" w:themeShade="BF"/>
                          <w:sz w:val="20"/>
                          <w:szCs w:val="20"/>
                        </w:rPr>
                        <w:t>?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E3D19" w:rsidRPr="00D80079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7C2F1B3" wp14:editId="264EF7F2">
                <wp:simplePos x="0" y="0"/>
                <wp:positionH relativeFrom="column">
                  <wp:posOffset>3433445</wp:posOffset>
                </wp:positionH>
                <wp:positionV relativeFrom="paragraph">
                  <wp:posOffset>104140</wp:posOffset>
                </wp:positionV>
                <wp:extent cx="0" cy="4428000"/>
                <wp:effectExtent l="0" t="0" r="38100" b="29845"/>
                <wp:wrapSquare wrapText="bothSides"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2800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69C917" id="Straight Connector 4" o:spid="_x0000_s1026" style="position:absolute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0.35pt,8.2pt" to="270.35pt,3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" strokecolor="#4472c4 [3204]">
                <v:stroke dashstyle="dash"/>
                <w10:wrap type="square"/>
              </v:line>
            </w:pict>
          </mc:Fallback>
        </mc:AlternateContent>
      </w:r>
      <w:r w:rsidR="00041A7C" w:rsidRPr="00D80079">
        <w:rPr>
          <w:rFonts w:eastAsia="Times New Roman" w:cstheme="minorHAnsi"/>
          <w:noProof/>
          <w:color w:val="333333"/>
          <w:sz w:val="20"/>
          <w:szCs w:val="20"/>
          <w:lang w:val="es-ES" w:eastAsia="nb-N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389D5F" wp14:editId="7084375C">
                <wp:simplePos x="0" y="0"/>
                <wp:positionH relativeFrom="margin">
                  <wp:posOffset>0</wp:posOffset>
                </wp:positionH>
                <wp:positionV relativeFrom="paragraph">
                  <wp:posOffset>99060</wp:posOffset>
                </wp:positionV>
                <wp:extent cx="3384000" cy="251460"/>
                <wp:effectExtent l="0" t="0" r="26035" b="15240"/>
                <wp:wrapSquare wrapText="bothSides"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25146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  <a:alpha val="49804"/>
                          </a:schemeClr>
                        </a:solidFill>
                        <a:ln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BFFA0C" w14:textId="4C43E1DA" w:rsidR="00083456" w:rsidRPr="006144FA" w:rsidRDefault="00486EF0" w:rsidP="00783ED3">
                            <w:pPr>
                              <w:spacing w:after="0" w:line="240" w:lineRule="auto"/>
                              <w:jc w:val="center"/>
                              <w:rPr>
                                <w:color w:val="C45911" w:themeColor="accent2" w:themeShade="B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C45911" w:themeColor="accent2" w:themeShade="BF"/>
                                <w:sz w:val="20"/>
                                <w:szCs w:val="20"/>
                              </w:rPr>
                              <w:t>¿QUÉ AUDITAR</w:t>
                            </w:r>
                            <w:r w:rsidR="0067114B" w:rsidRPr="006144FA">
                              <w:rPr>
                                <w:color w:val="C45911" w:themeColor="accent2" w:themeShade="BF"/>
                                <w:sz w:val="20"/>
                                <w:szCs w:val="20"/>
                              </w:rPr>
                              <w:t>?</w:t>
                            </w:r>
                          </w:p>
                          <w:p w14:paraId="18E85609" w14:textId="77777777" w:rsidR="00083456" w:rsidRPr="00083456" w:rsidRDefault="00083456" w:rsidP="00083456">
                            <w:pPr>
                              <w:spacing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389D5F" id="Rectangle 37" o:spid="_x0000_s1028" style="position:absolute;margin-left:0;margin-top:7.8pt;width:266.45pt;height:19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" fillcolor="#a8d08d [1945]" strokecolor="#c5e0b3 [1305]">
                <v:fill opacity="32639f"/>
                <v:textbox>
                  <w:txbxContent>
                    <w:p w14:paraId="0DBFFA0C" w14:textId="4C43E1DA" w:rsidR="00083456" w:rsidRPr="006144FA" w:rsidRDefault="00486EF0" w:rsidP="00783ED3">
                      <w:pPr>
                        <w:spacing w:after="0" w:line="240" w:lineRule="auto"/>
                        <w:jc w:val="center"/>
                        <w:rPr>
                          <w:color w:val="C45911" w:themeColor="accent2" w:themeShade="BF"/>
                          <w:sz w:val="20"/>
                          <w:szCs w:val="20"/>
                        </w:rPr>
                      </w:pPr>
                      <w:r>
                        <w:rPr>
                          <w:color w:val="C45911" w:themeColor="accent2" w:themeShade="BF"/>
                          <w:sz w:val="20"/>
                          <w:szCs w:val="20"/>
                        </w:rPr>
                        <w:t>¿QUÉ AUDITAR</w:t>
                      </w:r>
                      <w:r w:rsidR="0067114B" w:rsidRPr="006144FA">
                        <w:rPr>
                          <w:color w:val="C45911" w:themeColor="accent2" w:themeShade="BF"/>
                          <w:sz w:val="20"/>
                          <w:szCs w:val="20"/>
                        </w:rPr>
                        <w:t>?</w:t>
                      </w:r>
                    </w:p>
                    <w:p w14:paraId="18E85609" w14:textId="77777777" w:rsidR="00083456" w:rsidRPr="00083456" w:rsidRDefault="00083456" w:rsidP="00083456">
                      <w:pPr>
                        <w:spacing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192303" w:rsidRPr="00D80079">
        <w:rPr>
          <w:color w:val="C45911" w:themeColor="accent2" w:themeShade="BF"/>
          <w:lang w:val="es-ES"/>
        </w:rPr>
        <w:t xml:space="preserve"> </w:t>
      </w:r>
    </w:p>
    <w:p w14:paraId="4968CFC6" w14:textId="2087013C" w:rsidR="00083456" w:rsidRPr="00D80079" w:rsidRDefault="00041A7C" w:rsidP="006F6976">
      <w:pPr>
        <w:spacing w:after="165" w:line="240" w:lineRule="auto"/>
        <w:rPr>
          <w:rFonts w:eastAsia="Times New Roman" w:cstheme="minorHAnsi"/>
          <w:color w:val="333333"/>
          <w:sz w:val="20"/>
          <w:szCs w:val="20"/>
          <w:lang w:val="es-ES" w:eastAsia="nb-NO"/>
        </w:rPr>
      </w:pPr>
      <w:r w:rsidRPr="00D80079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9957C0B" wp14:editId="416F2001">
                <wp:simplePos x="0" y="0"/>
                <wp:positionH relativeFrom="margin">
                  <wp:posOffset>-10160</wp:posOffset>
                </wp:positionH>
                <wp:positionV relativeFrom="paragraph">
                  <wp:posOffset>223097</wp:posOffset>
                </wp:positionV>
                <wp:extent cx="9468000" cy="243840"/>
                <wp:effectExtent l="0" t="0" r="0" b="3810"/>
                <wp:wrapSquare wrapText="bothSides"/>
                <wp:docPr id="95" name="Rectangl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8000" cy="24384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EB10B0" w14:textId="0F3E72FE" w:rsidR="007B190E" w:rsidRPr="00486EF0" w:rsidRDefault="007A7597" w:rsidP="00B10C4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525252" w:themeColor="accent3" w:themeShade="80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525252" w:themeColor="accent3" w:themeShade="80"/>
                                <w:sz w:val="20"/>
                                <w:szCs w:val="20"/>
                                <w:lang w:val="es-ES"/>
                              </w:rPr>
                              <w:t xml:space="preserve">Sólida </w:t>
                            </w:r>
                            <w:r w:rsidR="00486EF0" w:rsidRPr="00486EF0">
                              <w:rPr>
                                <w:b/>
                                <w:bCs/>
                                <w:color w:val="525252" w:themeColor="accent3" w:themeShade="80"/>
                                <w:sz w:val="20"/>
                                <w:szCs w:val="20"/>
                                <w:lang w:val="es-ES"/>
                              </w:rPr>
                              <w:t>comunicación y consulta con entidades auditadas y otras partes interesadas clave</w:t>
                            </w:r>
                            <w:r w:rsidR="00507694" w:rsidRPr="00486EF0">
                              <w:rPr>
                                <w:b/>
                                <w:bCs/>
                                <w:color w:val="525252" w:themeColor="accent3" w:themeShade="80"/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r w:rsidR="007B190E" w:rsidRPr="00486EF0">
                              <w:rPr>
                                <w:b/>
                                <w:bCs/>
                                <w:color w:val="525252" w:themeColor="accent3" w:themeShade="80"/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</w:p>
                          <w:p w14:paraId="2AEC14CB" w14:textId="77777777" w:rsidR="007B190E" w:rsidRPr="00486EF0" w:rsidRDefault="007B190E" w:rsidP="00B10C4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957C0B" id="Rectangle 95" o:spid="_x0000_s1029" style="position:absolute;margin-left:-.8pt;margin-top:17.55pt;width:745.5pt;height:19.2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" fillcolor="#e7e6e6 [3214]" stroked="f" strokeweight=".5pt">
                <v:textbox>
                  <w:txbxContent>
                    <w:p w14:paraId="4EEB10B0" w14:textId="0F3E72FE" w:rsidR="007B190E" w:rsidRPr="00486EF0" w:rsidRDefault="007A7597" w:rsidP="00B10C4B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525252" w:themeColor="accent3" w:themeShade="80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b/>
                          <w:bCs/>
                          <w:color w:val="525252" w:themeColor="accent3" w:themeShade="80"/>
                          <w:sz w:val="20"/>
                          <w:szCs w:val="20"/>
                          <w:lang w:val="es-ES"/>
                        </w:rPr>
                        <w:t xml:space="preserve">Sólida </w:t>
                      </w:r>
                      <w:r w:rsidR="00486EF0" w:rsidRPr="00486EF0">
                        <w:rPr>
                          <w:b/>
                          <w:bCs/>
                          <w:color w:val="525252" w:themeColor="accent3" w:themeShade="80"/>
                          <w:sz w:val="20"/>
                          <w:szCs w:val="20"/>
                          <w:lang w:val="es-ES"/>
                        </w:rPr>
                        <w:t>comunicación y consulta con entidades auditadas y otras partes interesadas clave</w:t>
                      </w:r>
                      <w:r w:rsidR="00507694" w:rsidRPr="00486EF0">
                        <w:rPr>
                          <w:b/>
                          <w:bCs/>
                          <w:color w:val="525252" w:themeColor="accent3" w:themeShade="80"/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r w:rsidR="007B190E" w:rsidRPr="00486EF0">
                        <w:rPr>
                          <w:b/>
                          <w:bCs/>
                          <w:color w:val="525252" w:themeColor="accent3" w:themeShade="80"/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</w:p>
                    <w:p w14:paraId="2AEC14CB" w14:textId="77777777" w:rsidR="007B190E" w:rsidRPr="00486EF0" w:rsidRDefault="007B190E" w:rsidP="00B10C4B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lang w:val="es-ES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14:paraId="54F7CD13" w14:textId="186F6EA8" w:rsidR="00083456" w:rsidRPr="00D80079" w:rsidRDefault="006A3E31" w:rsidP="006F6976">
      <w:pPr>
        <w:spacing w:after="165" w:line="240" w:lineRule="auto"/>
        <w:rPr>
          <w:rFonts w:eastAsia="Times New Roman" w:cstheme="minorHAnsi"/>
          <w:color w:val="333333"/>
          <w:sz w:val="20"/>
          <w:szCs w:val="20"/>
          <w:lang w:val="es-ES" w:eastAsia="nb-NO"/>
        </w:rPr>
      </w:pPr>
      <w:r w:rsidRPr="00D80079">
        <w:rPr>
          <w:rFonts w:eastAsia="Times New Roman" w:cstheme="minorHAnsi"/>
          <w:noProof/>
          <w:color w:val="333333"/>
          <w:sz w:val="20"/>
          <w:szCs w:val="20"/>
          <w:lang w:val="es-ES" w:eastAsia="nb-N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422F0F" wp14:editId="28726736">
                <wp:simplePos x="0" y="0"/>
                <wp:positionH relativeFrom="margin">
                  <wp:posOffset>3481705</wp:posOffset>
                </wp:positionH>
                <wp:positionV relativeFrom="paragraph">
                  <wp:posOffset>237490</wp:posOffset>
                </wp:positionV>
                <wp:extent cx="2555875" cy="2119630"/>
                <wp:effectExtent l="0" t="0" r="15875" b="13970"/>
                <wp:wrapNone/>
                <wp:docPr id="123" name="Rectangl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5875" cy="211963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D1AF6E" w14:textId="77A8A691" w:rsidR="002009AC" w:rsidRPr="00D80079" w:rsidRDefault="002009AC" w:rsidP="002009AC">
                            <w:pPr>
                              <w:spacing w:after="0" w:line="240" w:lineRule="auto"/>
                              <w:ind w:left="426" w:hanging="426"/>
                              <w:rPr>
                                <w:color w:val="C45911" w:themeColor="accent2" w:themeShade="BF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D80079">
                              <w:rPr>
                                <w:color w:val="C45911" w:themeColor="accent2" w:themeShade="BF"/>
                                <w:sz w:val="18"/>
                                <w:szCs w:val="18"/>
                                <w:lang w:val="es-ES"/>
                              </w:rPr>
                              <w:t>Considera</w:t>
                            </w:r>
                            <w:r w:rsidR="00486EF0" w:rsidRPr="00D80079">
                              <w:rPr>
                                <w:color w:val="C45911" w:themeColor="accent2" w:themeShade="BF"/>
                                <w:sz w:val="18"/>
                                <w:szCs w:val="18"/>
                                <w:lang w:val="es-ES"/>
                              </w:rPr>
                              <w:t>ciones</w:t>
                            </w:r>
                            <w:r w:rsidRPr="00D80079">
                              <w:rPr>
                                <w:color w:val="C45911" w:themeColor="accent2" w:themeShade="BF"/>
                                <w:sz w:val="18"/>
                                <w:szCs w:val="18"/>
                                <w:lang w:val="es-ES"/>
                              </w:rPr>
                              <w:t>:</w:t>
                            </w:r>
                          </w:p>
                          <w:p w14:paraId="56A1902E" w14:textId="088DB3FC" w:rsidR="00A963C6" w:rsidRPr="00D80079" w:rsidRDefault="00BD668E" w:rsidP="00C53C9A">
                            <w:pPr>
                              <w:numPr>
                                <w:ilvl w:val="0"/>
                                <w:numId w:val="11"/>
                              </w:numPr>
                              <w:spacing w:after="0" w:line="276" w:lineRule="auto"/>
                              <w:ind w:left="284" w:hanging="284"/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D80079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 xml:space="preserve">¿Cómo encontrar el equilibrio entre la necesidad de informar oportunamente y rendir cuentas con respecto a los fondos públicos durante la crisis con la auditoría sin afectar de forma adversa a las acciones de respuesta ante la </w:t>
                            </w:r>
                            <w:r w:rsidR="00001FB5" w:rsidRPr="00D80079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COVID-19?</w:t>
                            </w:r>
                            <w:r w:rsidR="009B35FA" w:rsidRPr="00D80079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 xml:space="preserve"> </w:t>
                            </w:r>
                          </w:p>
                          <w:p w14:paraId="2581A22C" w14:textId="243D2E1F" w:rsidR="004F7717" w:rsidRPr="00D80079" w:rsidRDefault="00BD668E" w:rsidP="00001FB5">
                            <w:pPr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D80079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¿Posee la EFS las capacidades necesarias</w:t>
                            </w:r>
                            <w:r w:rsidR="009B35FA" w:rsidRPr="00D80079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?</w:t>
                            </w:r>
                            <w:r w:rsidR="00C03024" w:rsidRPr="00D80079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 xml:space="preserve"> </w:t>
                            </w:r>
                          </w:p>
                          <w:p w14:paraId="30761A96" w14:textId="244B211B" w:rsidR="004B61F6" w:rsidRPr="00D80079" w:rsidRDefault="004C3DBE" w:rsidP="00C53C9A">
                            <w:pPr>
                              <w:numPr>
                                <w:ilvl w:val="0"/>
                                <w:numId w:val="11"/>
                              </w:numPr>
                              <w:spacing w:after="0" w:line="276" w:lineRule="auto"/>
                              <w:ind w:left="284" w:hanging="284"/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D80079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 xml:space="preserve">¿Es </w:t>
                            </w:r>
                            <w:r w:rsidR="00BD668E" w:rsidRPr="00D80079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posible</w:t>
                            </w:r>
                            <w:r w:rsidRPr="00D80079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 xml:space="preserve"> reunir </w:t>
                            </w:r>
                            <w:r w:rsidR="00B82341" w:rsidRPr="00D80079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evidencias</w:t>
                            </w:r>
                            <w:r w:rsidRPr="00D80079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 xml:space="preserve"> de auditoría suficientes y </w:t>
                            </w:r>
                            <w:r w:rsidR="00023E80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apropiadas</w:t>
                            </w:r>
                            <w:r w:rsidR="004B61F6" w:rsidRPr="00D80079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?</w:t>
                            </w:r>
                          </w:p>
                          <w:p w14:paraId="152E300C" w14:textId="4E337D0F" w:rsidR="002F2C6D" w:rsidRPr="00D80079" w:rsidRDefault="004C3DBE" w:rsidP="002F2C6D">
                            <w:pPr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D80079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¿Está preparada la entidad para una auditoría simultánea/en tiempo real</w:t>
                            </w:r>
                            <w:r w:rsidR="002F2C6D" w:rsidRPr="00D80079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?</w:t>
                            </w:r>
                          </w:p>
                          <w:p w14:paraId="157CA7FE" w14:textId="6C161615" w:rsidR="004F7717" w:rsidRPr="00D80079" w:rsidRDefault="004F7717" w:rsidP="00001FB5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</w:p>
                          <w:p w14:paraId="0F0AE815" w14:textId="77777777" w:rsidR="004B61F6" w:rsidRPr="00D80079" w:rsidRDefault="004B61F6" w:rsidP="004B61F6">
                            <w:pPr>
                              <w:spacing w:after="0" w:line="240" w:lineRule="auto"/>
                              <w:ind w:left="720"/>
                              <w:rPr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422F0F" id="Rectangle 123" o:spid="_x0000_s1030" style="position:absolute;margin-left:274.15pt;margin-top:18.7pt;width:201.25pt;height:166.9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" fillcolor="#dbdbdb [1302]" strokecolor="#c9c9c9 [1942]">
                <v:textbox>
                  <w:txbxContent>
                    <w:p w14:paraId="12D1AF6E" w14:textId="77A8A691" w:rsidR="002009AC" w:rsidRPr="00D80079" w:rsidRDefault="002009AC" w:rsidP="002009AC">
                      <w:pPr>
                        <w:spacing w:after="0" w:line="240" w:lineRule="auto"/>
                        <w:ind w:left="426" w:hanging="426"/>
                        <w:rPr>
                          <w:color w:val="C45911" w:themeColor="accent2" w:themeShade="BF"/>
                          <w:sz w:val="18"/>
                          <w:szCs w:val="18"/>
                          <w:lang w:val="es-ES"/>
                        </w:rPr>
                      </w:pPr>
                      <w:r w:rsidRPr="00D80079">
                        <w:rPr>
                          <w:color w:val="C45911" w:themeColor="accent2" w:themeShade="BF"/>
                          <w:sz w:val="18"/>
                          <w:szCs w:val="18"/>
                          <w:lang w:val="es-ES"/>
                        </w:rPr>
                        <w:t>Considera</w:t>
                      </w:r>
                      <w:r w:rsidR="00486EF0" w:rsidRPr="00D80079">
                        <w:rPr>
                          <w:color w:val="C45911" w:themeColor="accent2" w:themeShade="BF"/>
                          <w:sz w:val="18"/>
                          <w:szCs w:val="18"/>
                          <w:lang w:val="es-ES"/>
                        </w:rPr>
                        <w:t>ciones</w:t>
                      </w:r>
                      <w:r w:rsidRPr="00D80079">
                        <w:rPr>
                          <w:color w:val="C45911" w:themeColor="accent2" w:themeShade="BF"/>
                          <w:sz w:val="18"/>
                          <w:szCs w:val="18"/>
                          <w:lang w:val="es-ES"/>
                        </w:rPr>
                        <w:t>:</w:t>
                      </w:r>
                    </w:p>
                    <w:p w14:paraId="56A1902E" w14:textId="088DB3FC" w:rsidR="00A963C6" w:rsidRPr="00D80079" w:rsidRDefault="00BD668E" w:rsidP="00C53C9A">
                      <w:pPr>
                        <w:numPr>
                          <w:ilvl w:val="0"/>
                          <w:numId w:val="11"/>
                        </w:numPr>
                        <w:spacing w:after="0" w:line="276" w:lineRule="auto"/>
                        <w:ind w:left="284" w:hanging="284"/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D80079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 xml:space="preserve">¿Cómo encontrar el equilibrio entre la necesidad de informar oportunamente y rendir cuentas con respecto a los fondos públicos durante la crisis con la auditoría sin afectar de forma adversa a las acciones de respuesta ante la </w:t>
                      </w:r>
                      <w:r w:rsidR="00001FB5" w:rsidRPr="00D80079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COVID-19?</w:t>
                      </w:r>
                      <w:r w:rsidR="009B35FA" w:rsidRPr="00D80079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 xml:space="preserve"> </w:t>
                      </w:r>
                    </w:p>
                    <w:p w14:paraId="2581A22C" w14:textId="243D2E1F" w:rsidR="004F7717" w:rsidRPr="00D80079" w:rsidRDefault="00BD668E" w:rsidP="00001FB5">
                      <w:pPr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D80079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¿Posee la EFS las capacidades necesarias</w:t>
                      </w:r>
                      <w:r w:rsidR="009B35FA" w:rsidRPr="00D80079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?</w:t>
                      </w:r>
                      <w:r w:rsidR="00C03024" w:rsidRPr="00D80079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 xml:space="preserve"> </w:t>
                      </w:r>
                    </w:p>
                    <w:p w14:paraId="30761A96" w14:textId="244B211B" w:rsidR="004B61F6" w:rsidRPr="00D80079" w:rsidRDefault="004C3DBE" w:rsidP="00C53C9A">
                      <w:pPr>
                        <w:numPr>
                          <w:ilvl w:val="0"/>
                          <w:numId w:val="11"/>
                        </w:numPr>
                        <w:spacing w:after="0" w:line="276" w:lineRule="auto"/>
                        <w:ind w:left="284" w:hanging="284"/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D80079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 xml:space="preserve">¿Es </w:t>
                      </w:r>
                      <w:r w:rsidR="00BD668E" w:rsidRPr="00D80079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posible</w:t>
                      </w:r>
                      <w:r w:rsidRPr="00D80079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 xml:space="preserve"> reunir </w:t>
                      </w:r>
                      <w:r w:rsidR="00B82341" w:rsidRPr="00D80079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evidencias</w:t>
                      </w:r>
                      <w:r w:rsidRPr="00D80079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 xml:space="preserve"> de auditoría suficientes y </w:t>
                      </w:r>
                      <w:r w:rsidR="00023E80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apropiadas</w:t>
                      </w:r>
                      <w:r w:rsidR="004B61F6" w:rsidRPr="00D80079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?</w:t>
                      </w:r>
                    </w:p>
                    <w:p w14:paraId="152E300C" w14:textId="4E337D0F" w:rsidR="002F2C6D" w:rsidRPr="00D80079" w:rsidRDefault="004C3DBE" w:rsidP="002F2C6D">
                      <w:pPr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D80079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¿Está preparada la entidad para una auditoría simultánea/en tiempo real</w:t>
                      </w:r>
                      <w:r w:rsidR="002F2C6D" w:rsidRPr="00D80079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?</w:t>
                      </w:r>
                    </w:p>
                    <w:p w14:paraId="157CA7FE" w14:textId="6C161615" w:rsidR="004F7717" w:rsidRPr="00D80079" w:rsidRDefault="004F7717" w:rsidP="00001FB5">
                      <w:pPr>
                        <w:spacing w:after="0" w:line="240" w:lineRule="auto"/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</w:p>
                    <w:p w14:paraId="0F0AE815" w14:textId="77777777" w:rsidR="004B61F6" w:rsidRPr="00D80079" w:rsidRDefault="004B61F6" w:rsidP="004B61F6">
                      <w:pPr>
                        <w:spacing w:after="0" w:line="240" w:lineRule="auto"/>
                        <w:ind w:left="720"/>
                        <w:rPr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D80079">
        <w:rPr>
          <w:rFonts w:eastAsia="Times New Roman" w:cstheme="minorHAnsi"/>
          <w:noProof/>
          <w:color w:val="333333"/>
          <w:sz w:val="20"/>
          <w:szCs w:val="20"/>
          <w:lang w:val="es-ES" w:eastAsia="nb-N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27F06E" wp14:editId="2B1CBA39">
                <wp:simplePos x="0" y="0"/>
                <wp:positionH relativeFrom="margin">
                  <wp:posOffset>6134100</wp:posOffset>
                </wp:positionH>
                <wp:positionV relativeFrom="paragraph">
                  <wp:posOffset>238760</wp:posOffset>
                </wp:positionV>
                <wp:extent cx="3311525" cy="1043940"/>
                <wp:effectExtent l="0" t="0" r="22225" b="22860"/>
                <wp:wrapSquare wrapText="bothSides"/>
                <wp:docPr id="78" name="Rectangl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1525" cy="104394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47F30C" w14:textId="14EC4F46" w:rsidR="002009AC" w:rsidRPr="00D80079" w:rsidRDefault="002009AC" w:rsidP="00112B14">
                            <w:pPr>
                              <w:spacing w:after="0" w:line="240" w:lineRule="auto"/>
                              <w:ind w:left="426" w:hanging="426"/>
                              <w:rPr>
                                <w:color w:val="C45911" w:themeColor="accent2" w:themeShade="BF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D80079">
                              <w:rPr>
                                <w:color w:val="C45911" w:themeColor="accent2" w:themeShade="BF"/>
                                <w:sz w:val="16"/>
                                <w:szCs w:val="16"/>
                                <w:lang w:val="es-ES"/>
                              </w:rPr>
                              <w:t>Considera</w:t>
                            </w:r>
                            <w:r w:rsidR="00486EF0" w:rsidRPr="00D80079">
                              <w:rPr>
                                <w:color w:val="C45911" w:themeColor="accent2" w:themeShade="BF"/>
                                <w:sz w:val="16"/>
                                <w:szCs w:val="16"/>
                                <w:lang w:val="es-ES"/>
                              </w:rPr>
                              <w:t>ciones</w:t>
                            </w:r>
                            <w:r w:rsidRPr="00D80079">
                              <w:rPr>
                                <w:color w:val="C45911" w:themeColor="accent2" w:themeShade="BF"/>
                                <w:sz w:val="16"/>
                                <w:szCs w:val="16"/>
                                <w:lang w:val="es-ES"/>
                              </w:rPr>
                              <w:t>:</w:t>
                            </w:r>
                          </w:p>
                          <w:p w14:paraId="073094AD" w14:textId="11D82011" w:rsidR="009B35FA" w:rsidRPr="00D80079" w:rsidRDefault="009D6703" w:rsidP="00112B14">
                            <w:pPr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ind w:left="284" w:hanging="284"/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D80079"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</w:rPr>
                              <w:t>¿El personal de la EFS puede trabajar de forma remota</w:t>
                            </w:r>
                            <w:r w:rsidR="00521B1B" w:rsidRPr="00D80079"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</w:rPr>
                              <w:t xml:space="preserve">? </w:t>
                            </w:r>
                          </w:p>
                          <w:p w14:paraId="5C43F24B" w14:textId="1367345D" w:rsidR="002009AC" w:rsidRPr="00D80079" w:rsidRDefault="009D6703" w:rsidP="00112B14">
                            <w:pPr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ind w:left="284" w:hanging="284"/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D80079"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</w:rPr>
                              <w:t xml:space="preserve">¿Cómo puede acceder </w:t>
                            </w:r>
                            <w:r w:rsidR="00D97622" w:rsidRPr="00D80079"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</w:rPr>
                              <w:t xml:space="preserve">el equipo de auditoría </w:t>
                            </w:r>
                            <w:r w:rsidRPr="00D80079"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</w:rPr>
                              <w:t>a los documentos de la entidad</w:t>
                            </w:r>
                            <w:r w:rsidR="00521B1B" w:rsidRPr="00D80079"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</w:rPr>
                              <w:t>?</w:t>
                            </w:r>
                          </w:p>
                          <w:p w14:paraId="1F1319C6" w14:textId="0121BA18" w:rsidR="00517FA2" w:rsidRPr="00D80079" w:rsidRDefault="009D6703" w:rsidP="00112B14">
                            <w:pPr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ind w:left="284" w:hanging="284"/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D80079"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</w:rPr>
                              <w:t>¿El equipo de auditoría puede llevar a cabo controles de verificación, y aplicar distintos métodos para comprobar los controles</w:t>
                            </w:r>
                            <w:r w:rsidR="00517FA2" w:rsidRPr="00D80079"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</w:rPr>
                              <w:t xml:space="preserve">? </w:t>
                            </w:r>
                          </w:p>
                          <w:p w14:paraId="5C411095" w14:textId="69CE2415" w:rsidR="00A963C6" w:rsidRPr="00D80079" w:rsidRDefault="009D6703" w:rsidP="00112B14">
                            <w:pPr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ind w:left="284" w:hanging="284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D80079"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</w:rPr>
                              <w:t xml:space="preserve">¿El auditor puede reunir </w:t>
                            </w:r>
                            <w:r w:rsidR="00B82341" w:rsidRPr="00D80079"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</w:rPr>
                              <w:t>evidencias</w:t>
                            </w:r>
                            <w:r w:rsidRPr="00D80079"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</w:rPr>
                              <w:t xml:space="preserve"> suficientes y </w:t>
                            </w:r>
                            <w:r w:rsidR="00023E80"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</w:rPr>
                              <w:t>apropiadas</w:t>
                            </w:r>
                            <w:r w:rsidR="0055481D" w:rsidRPr="00D80079"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</w:rPr>
                              <w:t>?</w:t>
                            </w:r>
                            <w:r w:rsidR="007318F7" w:rsidRPr="00D80079"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27F06E" id="Rectangle 78" o:spid="_x0000_s1031" style="position:absolute;margin-left:483pt;margin-top:18.8pt;width:260.75pt;height:82.2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" fillcolor="#9cc2e5 [1944]" strokecolor="#b4c6e7 [1300]" strokeweight=".5pt">
                <v:textbox>
                  <w:txbxContent>
                    <w:p w14:paraId="4D47F30C" w14:textId="14EC4F46" w:rsidR="002009AC" w:rsidRPr="00D80079" w:rsidRDefault="002009AC" w:rsidP="00112B14">
                      <w:pPr>
                        <w:spacing w:after="0" w:line="240" w:lineRule="auto"/>
                        <w:ind w:left="426" w:hanging="426"/>
                        <w:rPr>
                          <w:color w:val="C45911" w:themeColor="accent2" w:themeShade="BF"/>
                          <w:sz w:val="16"/>
                          <w:szCs w:val="16"/>
                          <w:lang w:val="es-ES"/>
                        </w:rPr>
                      </w:pPr>
                      <w:r w:rsidRPr="00D80079">
                        <w:rPr>
                          <w:color w:val="C45911" w:themeColor="accent2" w:themeShade="BF"/>
                          <w:sz w:val="16"/>
                          <w:szCs w:val="16"/>
                          <w:lang w:val="es-ES"/>
                        </w:rPr>
                        <w:t>Considera</w:t>
                      </w:r>
                      <w:r w:rsidR="00486EF0" w:rsidRPr="00D80079">
                        <w:rPr>
                          <w:color w:val="C45911" w:themeColor="accent2" w:themeShade="BF"/>
                          <w:sz w:val="16"/>
                          <w:szCs w:val="16"/>
                          <w:lang w:val="es-ES"/>
                        </w:rPr>
                        <w:t>ciones</w:t>
                      </w:r>
                      <w:r w:rsidRPr="00D80079">
                        <w:rPr>
                          <w:color w:val="C45911" w:themeColor="accent2" w:themeShade="BF"/>
                          <w:sz w:val="16"/>
                          <w:szCs w:val="16"/>
                          <w:lang w:val="es-ES"/>
                        </w:rPr>
                        <w:t>:</w:t>
                      </w:r>
                    </w:p>
                    <w:p w14:paraId="073094AD" w14:textId="11D82011" w:rsidR="009B35FA" w:rsidRPr="00D80079" w:rsidRDefault="009D6703" w:rsidP="00112B14">
                      <w:pPr>
                        <w:numPr>
                          <w:ilvl w:val="0"/>
                          <w:numId w:val="9"/>
                        </w:numPr>
                        <w:spacing w:after="0" w:line="240" w:lineRule="auto"/>
                        <w:ind w:left="284" w:hanging="284"/>
                        <w:rPr>
                          <w:color w:val="000000" w:themeColor="text1"/>
                          <w:sz w:val="16"/>
                          <w:szCs w:val="16"/>
                          <w:lang w:val="es-ES"/>
                        </w:rPr>
                      </w:pPr>
                      <w:r w:rsidRPr="00D80079">
                        <w:rPr>
                          <w:color w:val="000000" w:themeColor="text1"/>
                          <w:sz w:val="16"/>
                          <w:szCs w:val="16"/>
                          <w:lang w:val="es-ES"/>
                        </w:rPr>
                        <w:t>¿El personal de la EFS puede trabajar de forma remota</w:t>
                      </w:r>
                      <w:r w:rsidR="00521B1B" w:rsidRPr="00D80079">
                        <w:rPr>
                          <w:color w:val="000000" w:themeColor="text1"/>
                          <w:sz w:val="16"/>
                          <w:szCs w:val="16"/>
                          <w:lang w:val="es-ES"/>
                        </w:rPr>
                        <w:t xml:space="preserve">? </w:t>
                      </w:r>
                    </w:p>
                    <w:p w14:paraId="5C43F24B" w14:textId="1367345D" w:rsidR="002009AC" w:rsidRPr="00D80079" w:rsidRDefault="009D6703" w:rsidP="00112B14">
                      <w:pPr>
                        <w:numPr>
                          <w:ilvl w:val="0"/>
                          <w:numId w:val="9"/>
                        </w:numPr>
                        <w:spacing w:after="0" w:line="240" w:lineRule="auto"/>
                        <w:ind w:left="284" w:hanging="284"/>
                        <w:rPr>
                          <w:color w:val="000000" w:themeColor="text1"/>
                          <w:sz w:val="16"/>
                          <w:szCs w:val="16"/>
                          <w:lang w:val="es-ES"/>
                        </w:rPr>
                      </w:pPr>
                      <w:r w:rsidRPr="00D80079">
                        <w:rPr>
                          <w:color w:val="000000" w:themeColor="text1"/>
                          <w:sz w:val="16"/>
                          <w:szCs w:val="16"/>
                          <w:lang w:val="es-ES"/>
                        </w:rPr>
                        <w:t xml:space="preserve">¿Cómo puede acceder </w:t>
                      </w:r>
                      <w:r w:rsidR="00D97622" w:rsidRPr="00D80079">
                        <w:rPr>
                          <w:color w:val="000000" w:themeColor="text1"/>
                          <w:sz w:val="16"/>
                          <w:szCs w:val="16"/>
                          <w:lang w:val="es-ES"/>
                        </w:rPr>
                        <w:t xml:space="preserve">el equipo de auditoría </w:t>
                      </w:r>
                      <w:r w:rsidRPr="00D80079">
                        <w:rPr>
                          <w:color w:val="000000" w:themeColor="text1"/>
                          <w:sz w:val="16"/>
                          <w:szCs w:val="16"/>
                          <w:lang w:val="es-ES"/>
                        </w:rPr>
                        <w:t>a los documentos de la entidad</w:t>
                      </w:r>
                      <w:r w:rsidR="00521B1B" w:rsidRPr="00D80079">
                        <w:rPr>
                          <w:color w:val="000000" w:themeColor="text1"/>
                          <w:sz w:val="16"/>
                          <w:szCs w:val="16"/>
                          <w:lang w:val="es-ES"/>
                        </w:rPr>
                        <w:t>?</w:t>
                      </w:r>
                    </w:p>
                    <w:p w14:paraId="1F1319C6" w14:textId="0121BA18" w:rsidR="00517FA2" w:rsidRPr="00D80079" w:rsidRDefault="009D6703" w:rsidP="00112B14">
                      <w:pPr>
                        <w:numPr>
                          <w:ilvl w:val="0"/>
                          <w:numId w:val="9"/>
                        </w:numPr>
                        <w:spacing w:after="0" w:line="240" w:lineRule="auto"/>
                        <w:ind w:left="284" w:hanging="284"/>
                        <w:rPr>
                          <w:color w:val="000000" w:themeColor="text1"/>
                          <w:sz w:val="16"/>
                          <w:szCs w:val="16"/>
                          <w:lang w:val="es-ES"/>
                        </w:rPr>
                      </w:pPr>
                      <w:r w:rsidRPr="00D80079">
                        <w:rPr>
                          <w:color w:val="000000" w:themeColor="text1"/>
                          <w:sz w:val="16"/>
                          <w:szCs w:val="16"/>
                          <w:lang w:val="es-ES"/>
                        </w:rPr>
                        <w:t>¿El equipo de auditoría puede llevar a cabo controles de verificación, y aplicar distintos métodos para comprobar los controles</w:t>
                      </w:r>
                      <w:r w:rsidR="00517FA2" w:rsidRPr="00D80079">
                        <w:rPr>
                          <w:color w:val="000000" w:themeColor="text1"/>
                          <w:sz w:val="16"/>
                          <w:szCs w:val="16"/>
                          <w:lang w:val="es-ES"/>
                        </w:rPr>
                        <w:t xml:space="preserve">? </w:t>
                      </w:r>
                    </w:p>
                    <w:p w14:paraId="5C411095" w14:textId="69CE2415" w:rsidR="00A963C6" w:rsidRPr="00D80079" w:rsidRDefault="009D6703" w:rsidP="00112B14">
                      <w:pPr>
                        <w:numPr>
                          <w:ilvl w:val="0"/>
                          <w:numId w:val="9"/>
                        </w:numPr>
                        <w:spacing w:after="0" w:line="240" w:lineRule="auto"/>
                        <w:ind w:left="284" w:hanging="284"/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D80079">
                        <w:rPr>
                          <w:color w:val="000000" w:themeColor="text1"/>
                          <w:sz w:val="16"/>
                          <w:szCs w:val="16"/>
                          <w:lang w:val="es-ES"/>
                        </w:rPr>
                        <w:t xml:space="preserve">¿El auditor puede reunir </w:t>
                      </w:r>
                      <w:r w:rsidR="00B82341" w:rsidRPr="00D80079">
                        <w:rPr>
                          <w:color w:val="000000" w:themeColor="text1"/>
                          <w:sz w:val="16"/>
                          <w:szCs w:val="16"/>
                          <w:lang w:val="es-ES"/>
                        </w:rPr>
                        <w:t>evidencias</w:t>
                      </w:r>
                      <w:r w:rsidRPr="00D80079">
                        <w:rPr>
                          <w:color w:val="000000" w:themeColor="text1"/>
                          <w:sz w:val="16"/>
                          <w:szCs w:val="16"/>
                          <w:lang w:val="es-ES"/>
                        </w:rPr>
                        <w:t xml:space="preserve"> suficientes y </w:t>
                      </w:r>
                      <w:r w:rsidR="00023E80">
                        <w:rPr>
                          <w:color w:val="000000" w:themeColor="text1"/>
                          <w:sz w:val="16"/>
                          <w:szCs w:val="16"/>
                          <w:lang w:val="es-ES"/>
                        </w:rPr>
                        <w:t>apropiadas</w:t>
                      </w:r>
                      <w:r w:rsidR="0055481D" w:rsidRPr="00D80079">
                        <w:rPr>
                          <w:color w:val="000000" w:themeColor="text1"/>
                          <w:sz w:val="16"/>
                          <w:szCs w:val="16"/>
                          <w:lang w:val="es-ES"/>
                        </w:rPr>
                        <w:t>?</w:t>
                      </w:r>
                      <w:r w:rsidR="007318F7" w:rsidRPr="00D80079">
                        <w:rPr>
                          <w:color w:val="000000" w:themeColor="text1"/>
                          <w:sz w:val="16"/>
                          <w:szCs w:val="16"/>
                          <w:lang w:val="es-ES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Pr="00D80079">
        <w:rPr>
          <w:rFonts w:eastAsia="Times New Roman" w:cstheme="minorHAnsi"/>
          <w:noProof/>
          <w:color w:val="333333"/>
          <w:sz w:val="20"/>
          <w:szCs w:val="20"/>
          <w:lang w:val="es-ES" w:eastAsia="nb-NO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301C161" wp14:editId="05F4F47B">
                <wp:simplePos x="0" y="0"/>
                <wp:positionH relativeFrom="margin">
                  <wp:posOffset>0</wp:posOffset>
                </wp:positionH>
                <wp:positionV relativeFrom="paragraph">
                  <wp:posOffset>238125</wp:posOffset>
                </wp:positionV>
                <wp:extent cx="3383915" cy="1355090"/>
                <wp:effectExtent l="0" t="0" r="26035" b="16510"/>
                <wp:wrapTight wrapText="bothSides">
                  <wp:wrapPolygon edited="0">
                    <wp:start x="0" y="0"/>
                    <wp:lineTo x="0" y="21560"/>
                    <wp:lineTo x="21645" y="21560"/>
                    <wp:lineTo x="21645" y="0"/>
                    <wp:lineTo x="0" y="0"/>
                  </wp:wrapPolygon>
                </wp:wrapTight>
                <wp:docPr id="124" name="Rectangle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3915" cy="135509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  <a:alpha val="49804"/>
                          </a:schemeClr>
                        </a:solidFill>
                        <a:ln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967626" w14:textId="4E134CB2" w:rsidR="00083456" w:rsidRPr="00D80079" w:rsidRDefault="00083456" w:rsidP="003B1FB8">
                            <w:pPr>
                              <w:spacing w:after="0" w:line="240" w:lineRule="auto"/>
                              <w:ind w:left="426" w:hanging="426"/>
                              <w:rPr>
                                <w:color w:val="C45911" w:themeColor="accent2" w:themeShade="BF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D80079">
                              <w:rPr>
                                <w:color w:val="C45911" w:themeColor="accent2" w:themeShade="BF"/>
                                <w:sz w:val="16"/>
                                <w:szCs w:val="16"/>
                                <w:lang w:val="es-ES"/>
                              </w:rPr>
                              <w:t>Considera</w:t>
                            </w:r>
                            <w:r w:rsidR="00486EF0" w:rsidRPr="00D80079">
                              <w:rPr>
                                <w:color w:val="C45911" w:themeColor="accent2" w:themeShade="BF"/>
                                <w:sz w:val="16"/>
                                <w:szCs w:val="16"/>
                                <w:lang w:val="es-ES"/>
                              </w:rPr>
                              <w:t>ciones</w:t>
                            </w:r>
                            <w:r w:rsidRPr="00D80079">
                              <w:rPr>
                                <w:color w:val="C45911" w:themeColor="accent2" w:themeShade="BF"/>
                                <w:sz w:val="16"/>
                                <w:szCs w:val="16"/>
                                <w:lang w:val="es-ES"/>
                              </w:rPr>
                              <w:t>:</w:t>
                            </w:r>
                          </w:p>
                          <w:p w14:paraId="3004C266" w14:textId="2C58AD97" w:rsidR="000348C2" w:rsidRPr="00D80079" w:rsidRDefault="009D6703" w:rsidP="00C346D1">
                            <w:pPr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right="-30" w:hanging="284"/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D80079"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</w:rPr>
                              <w:t xml:space="preserve">¿La EFS puede monitorear la gestión del gobierno de los esfuerzos ante la emergencia y posee una visión general de las respuestas ante la </w:t>
                            </w:r>
                            <w:r w:rsidR="000348C2" w:rsidRPr="00D80079"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</w:rPr>
                              <w:t xml:space="preserve">COVID-19? </w:t>
                            </w:r>
                          </w:p>
                          <w:p w14:paraId="41A29999" w14:textId="6C1143F9" w:rsidR="000348C2" w:rsidRPr="00D80079" w:rsidRDefault="009D6703" w:rsidP="00C346D1">
                            <w:pPr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right="-30" w:hanging="284"/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D80079"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</w:rPr>
                              <w:t>¿La EFS puede identificar los errores inherentes en el gasto del sector público de los importantes fondos de emergencia asignados</w:t>
                            </w:r>
                            <w:r w:rsidR="000348C2" w:rsidRPr="00D80079"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</w:rPr>
                              <w:t>?</w:t>
                            </w:r>
                          </w:p>
                          <w:p w14:paraId="5AA290F8" w14:textId="1A887B1B" w:rsidR="00B708BF" w:rsidRPr="00D80079" w:rsidRDefault="009D6703" w:rsidP="00C346D1">
                            <w:pPr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right="-30" w:hanging="284"/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D80079"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</w:rPr>
                              <w:t>¿Cómo están garantizando las entidades el cumplimiento en sus operaciones normales</w:t>
                            </w:r>
                            <w:r w:rsidR="000348C2" w:rsidRPr="00D80079"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</w:rPr>
                              <w:t xml:space="preserve">, </w:t>
                            </w:r>
                            <w:r w:rsidRPr="00D80079"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</w:rPr>
                              <w:t xml:space="preserve">que se han visto afectadas por la crisis de la </w:t>
                            </w:r>
                            <w:r w:rsidR="000348C2" w:rsidRPr="00D80079"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</w:rPr>
                              <w:t>COVID-19?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01C161" id="Rectangle 124" o:spid="_x0000_s1032" style="position:absolute;margin-left:0;margin-top:18.75pt;width:266.45pt;height:106.7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" fillcolor="#a8d08d [1945]" strokecolor="#c5e0b3 [1305]">
                <v:fill opacity="32639f"/>
                <v:textbox>
                  <w:txbxContent>
                    <w:p w14:paraId="0F967626" w14:textId="4E134CB2" w:rsidR="00083456" w:rsidRPr="00D80079" w:rsidRDefault="00083456" w:rsidP="003B1FB8">
                      <w:pPr>
                        <w:spacing w:after="0" w:line="240" w:lineRule="auto"/>
                        <w:ind w:left="426" w:hanging="426"/>
                        <w:rPr>
                          <w:color w:val="C45911" w:themeColor="accent2" w:themeShade="BF"/>
                          <w:sz w:val="16"/>
                          <w:szCs w:val="16"/>
                          <w:lang w:val="es-ES"/>
                        </w:rPr>
                      </w:pPr>
                      <w:r w:rsidRPr="00D80079">
                        <w:rPr>
                          <w:color w:val="C45911" w:themeColor="accent2" w:themeShade="BF"/>
                          <w:sz w:val="16"/>
                          <w:szCs w:val="16"/>
                          <w:lang w:val="es-ES"/>
                        </w:rPr>
                        <w:t>Considera</w:t>
                      </w:r>
                      <w:r w:rsidR="00486EF0" w:rsidRPr="00D80079">
                        <w:rPr>
                          <w:color w:val="C45911" w:themeColor="accent2" w:themeShade="BF"/>
                          <w:sz w:val="16"/>
                          <w:szCs w:val="16"/>
                          <w:lang w:val="es-ES"/>
                        </w:rPr>
                        <w:t>ciones</w:t>
                      </w:r>
                      <w:r w:rsidRPr="00D80079">
                        <w:rPr>
                          <w:color w:val="C45911" w:themeColor="accent2" w:themeShade="BF"/>
                          <w:sz w:val="16"/>
                          <w:szCs w:val="16"/>
                          <w:lang w:val="es-ES"/>
                        </w:rPr>
                        <w:t>:</w:t>
                      </w:r>
                    </w:p>
                    <w:p w14:paraId="3004C266" w14:textId="2C58AD97" w:rsidR="000348C2" w:rsidRPr="00D80079" w:rsidRDefault="009D6703" w:rsidP="00C346D1">
                      <w:pPr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right="-30" w:hanging="284"/>
                        <w:rPr>
                          <w:color w:val="000000" w:themeColor="text1"/>
                          <w:sz w:val="16"/>
                          <w:szCs w:val="16"/>
                          <w:lang w:val="es-ES"/>
                        </w:rPr>
                      </w:pPr>
                      <w:r w:rsidRPr="00D80079">
                        <w:rPr>
                          <w:color w:val="000000" w:themeColor="text1"/>
                          <w:sz w:val="16"/>
                          <w:szCs w:val="16"/>
                          <w:lang w:val="es-ES"/>
                        </w:rPr>
                        <w:t xml:space="preserve">¿La EFS puede monitorear la gestión del gobierno de los esfuerzos ante la emergencia y posee una visión general de las respuestas ante la </w:t>
                      </w:r>
                      <w:r w:rsidR="000348C2" w:rsidRPr="00D80079">
                        <w:rPr>
                          <w:color w:val="000000" w:themeColor="text1"/>
                          <w:sz w:val="16"/>
                          <w:szCs w:val="16"/>
                          <w:lang w:val="es-ES"/>
                        </w:rPr>
                        <w:t xml:space="preserve">COVID-19? </w:t>
                      </w:r>
                    </w:p>
                    <w:p w14:paraId="41A29999" w14:textId="6C1143F9" w:rsidR="000348C2" w:rsidRPr="00D80079" w:rsidRDefault="009D6703" w:rsidP="00C346D1">
                      <w:pPr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right="-30" w:hanging="284"/>
                        <w:rPr>
                          <w:color w:val="000000" w:themeColor="text1"/>
                          <w:sz w:val="16"/>
                          <w:szCs w:val="16"/>
                          <w:lang w:val="es-ES"/>
                        </w:rPr>
                      </w:pPr>
                      <w:r w:rsidRPr="00D80079">
                        <w:rPr>
                          <w:color w:val="000000" w:themeColor="text1"/>
                          <w:sz w:val="16"/>
                          <w:szCs w:val="16"/>
                          <w:lang w:val="es-ES"/>
                        </w:rPr>
                        <w:t>¿La EFS puede identificar los errores inherentes en el gasto del sector público de los importantes fondos de emergencia asignados</w:t>
                      </w:r>
                      <w:r w:rsidR="000348C2" w:rsidRPr="00D80079">
                        <w:rPr>
                          <w:color w:val="000000" w:themeColor="text1"/>
                          <w:sz w:val="16"/>
                          <w:szCs w:val="16"/>
                          <w:lang w:val="es-ES"/>
                        </w:rPr>
                        <w:t>?</w:t>
                      </w:r>
                    </w:p>
                    <w:p w14:paraId="5AA290F8" w14:textId="1A887B1B" w:rsidR="00B708BF" w:rsidRPr="00D80079" w:rsidRDefault="009D6703" w:rsidP="00C346D1">
                      <w:pPr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right="-30" w:hanging="284"/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D80079">
                        <w:rPr>
                          <w:color w:val="000000" w:themeColor="text1"/>
                          <w:sz w:val="16"/>
                          <w:szCs w:val="16"/>
                          <w:lang w:val="es-ES"/>
                        </w:rPr>
                        <w:t>¿Cómo están garantizando las entidades el cumplimiento en sus operaciones normales</w:t>
                      </w:r>
                      <w:r w:rsidR="000348C2" w:rsidRPr="00D80079">
                        <w:rPr>
                          <w:color w:val="000000" w:themeColor="text1"/>
                          <w:sz w:val="16"/>
                          <w:szCs w:val="16"/>
                          <w:lang w:val="es-ES"/>
                        </w:rPr>
                        <w:t xml:space="preserve">, </w:t>
                      </w:r>
                      <w:r w:rsidRPr="00D80079">
                        <w:rPr>
                          <w:color w:val="000000" w:themeColor="text1"/>
                          <w:sz w:val="16"/>
                          <w:szCs w:val="16"/>
                          <w:lang w:val="es-ES"/>
                        </w:rPr>
                        <w:t xml:space="preserve">que se han visto afectadas por la crisis de la </w:t>
                      </w:r>
                      <w:r w:rsidR="000348C2" w:rsidRPr="00D80079">
                        <w:rPr>
                          <w:color w:val="000000" w:themeColor="text1"/>
                          <w:sz w:val="16"/>
                          <w:szCs w:val="16"/>
                          <w:lang w:val="es-ES"/>
                        </w:rPr>
                        <w:t>COVID-19?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</w:p>
    <w:p w14:paraId="41832C31" w14:textId="0616CCD7" w:rsidR="00083456" w:rsidRPr="00D80079" w:rsidRDefault="00083456" w:rsidP="006F6976">
      <w:pPr>
        <w:spacing w:after="165" w:line="240" w:lineRule="auto"/>
        <w:rPr>
          <w:rFonts w:eastAsia="Times New Roman" w:cstheme="minorHAnsi"/>
          <w:color w:val="333333"/>
          <w:sz w:val="20"/>
          <w:szCs w:val="20"/>
          <w:lang w:val="es-ES" w:eastAsia="nb-NO"/>
        </w:rPr>
      </w:pPr>
    </w:p>
    <w:p w14:paraId="604328EB" w14:textId="16ED7435" w:rsidR="00083456" w:rsidRPr="00D80079" w:rsidRDefault="00083456" w:rsidP="006F6976">
      <w:pPr>
        <w:spacing w:after="165" w:line="240" w:lineRule="auto"/>
        <w:rPr>
          <w:rFonts w:eastAsia="Times New Roman" w:cstheme="minorHAnsi"/>
          <w:color w:val="333333"/>
          <w:sz w:val="20"/>
          <w:szCs w:val="20"/>
          <w:lang w:val="es-ES" w:eastAsia="nb-NO"/>
        </w:rPr>
      </w:pPr>
    </w:p>
    <w:p w14:paraId="0B85A667" w14:textId="1490A6FA" w:rsidR="00083456" w:rsidRPr="00D80079" w:rsidRDefault="00083456" w:rsidP="006F6976">
      <w:pPr>
        <w:spacing w:after="165" w:line="240" w:lineRule="auto"/>
        <w:rPr>
          <w:rFonts w:eastAsia="Times New Roman" w:cstheme="minorHAnsi"/>
          <w:color w:val="333333"/>
          <w:sz w:val="20"/>
          <w:szCs w:val="20"/>
          <w:lang w:val="es-ES" w:eastAsia="nb-NO"/>
        </w:rPr>
      </w:pPr>
    </w:p>
    <w:p w14:paraId="214D6788" w14:textId="0C62832A" w:rsidR="00083456" w:rsidRPr="00D80079" w:rsidRDefault="00517FA2" w:rsidP="006F6976">
      <w:pPr>
        <w:spacing w:after="165" w:line="240" w:lineRule="auto"/>
        <w:rPr>
          <w:rFonts w:eastAsia="Times New Roman" w:cstheme="minorHAnsi"/>
          <w:color w:val="333333"/>
          <w:sz w:val="20"/>
          <w:szCs w:val="20"/>
          <w:lang w:val="es-ES" w:eastAsia="nb-NO"/>
        </w:rPr>
      </w:pPr>
      <w:r w:rsidRPr="00D80079">
        <w:rPr>
          <w:rFonts w:eastAsia="Times New Roman" w:cstheme="minorHAnsi"/>
          <w:noProof/>
          <w:color w:val="333333"/>
          <w:sz w:val="20"/>
          <w:szCs w:val="20"/>
          <w:lang w:val="es-ES" w:eastAsia="nb-NO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74FD8D9" wp14:editId="67D8A2F8">
                <wp:simplePos x="0" y="0"/>
                <wp:positionH relativeFrom="margin">
                  <wp:posOffset>6141720</wp:posOffset>
                </wp:positionH>
                <wp:positionV relativeFrom="paragraph">
                  <wp:posOffset>76777</wp:posOffset>
                </wp:positionV>
                <wp:extent cx="3312000" cy="2777317"/>
                <wp:effectExtent l="0" t="0" r="22225" b="234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2000" cy="2777317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6C0D6F" w14:textId="57DC620F" w:rsidR="00656690" w:rsidRPr="00595E7D" w:rsidRDefault="00486EF0" w:rsidP="00656690">
                            <w:pPr>
                              <w:spacing w:after="0" w:line="240" w:lineRule="auto"/>
                              <w:ind w:left="284" w:hanging="284"/>
                              <w:rPr>
                                <w:color w:val="C45911" w:themeColor="accent2" w:themeShade="BF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595E7D">
                              <w:rPr>
                                <w:color w:val="C45911" w:themeColor="accent2" w:themeShade="BF"/>
                                <w:sz w:val="18"/>
                                <w:szCs w:val="18"/>
                                <w:lang w:val="es-ES"/>
                              </w:rPr>
                              <w:t>Llevando a cabo la auditoría</w:t>
                            </w:r>
                            <w:r w:rsidR="00656690" w:rsidRPr="00595E7D">
                              <w:rPr>
                                <w:color w:val="C45911" w:themeColor="accent2" w:themeShade="BF"/>
                                <w:sz w:val="18"/>
                                <w:szCs w:val="18"/>
                                <w:lang w:val="es-ES"/>
                              </w:rPr>
                              <w:t>:</w:t>
                            </w:r>
                          </w:p>
                          <w:p w14:paraId="18A39F5C" w14:textId="5D0E05E9" w:rsidR="004F5102" w:rsidRPr="00CC6B7A" w:rsidRDefault="004F5102" w:rsidP="004F5102">
                            <w:pPr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ind w:left="284" w:hanging="284"/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CC6B7A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Revis</w:t>
                            </w:r>
                            <w:r w:rsidR="00081CE1" w:rsidRPr="00CC6B7A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ar el riesgo de auditoría, y los riesgos de no cumplimiento con</w:t>
                            </w:r>
                            <w:r w:rsidR="00CC6B7A" w:rsidRPr="00CC6B7A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siderando</w:t>
                            </w:r>
                            <w:r w:rsidR="00CC6B7A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 xml:space="preserve"> la</w:t>
                            </w:r>
                            <w:r w:rsidRPr="00CC6B7A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 xml:space="preserve"> COVID</w:t>
                            </w:r>
                            <w:r w:rsidR="00CC6B7A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-</w:t>
                            </w:r>
                            <w:r w:rsidRPr="00CC6B7A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19</w:t>
                            </w:r>
                            <w:r w:rsidR="00CC6B7A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 xml:space="preserve"> en las actuales auditorías</w:t>
                            </w:r>
                            <w:r w:rsidRPr="00CC6B7A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 xml:space="preserve"> </w:t>
                            </w:r>
                            <w:r w:rsidR="00CC6B7A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de la EFS</w:t>
                            </w:r>
                            <w:r w:rsidR="00DE3D19" w:rsidRPr="00CC6B7A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.</w:t>
                            </w:r>
                          </w:p>
                          <w:p w14:paraId="5825545A" w14:textId="141D2089" w:rsidR="004F5102" w:rsidRPr="00081CE1" w:rsidRDefault="004F5102" w:rsidP="004F5102">
                            <w:pPr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ind w:left="284" w:hanging="284"/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081CE1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Identif</w:t>
                            </w:r>
                            <w:r w:rsidR="00081CE1" w:rsidRPr="00081CE1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 xml:space="preserve">icar los riesgos considerando la emergencia, lo que requiere una respuesta al riesgo distinta a la </w:t>
                            </w:r>
                            <w:r w:rsidR="00081CE1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habitual en tiempos normales</w:t>
                            </w:r>
                            <w:r w:rsidRPr="00081CE1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 xml:space="preserve">. </w:t>
                            </w:r>
                          </w:p>
                          <w:p w14:paraId="2B21E8EC" w14:textId="7141DCBA" w:rsidR="004F5102" w:rsidRPr="00081CE1" w:rsidRDefault="00023E80" w:rsidP="004F5102">
                            <w:pPr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ind w:left="284" w:hanging="284"/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Vincularse</w:t>
                            </w:r>
                            <w:r w:rsidRPr="00081CE1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 xml:space="preserve"> </w:t>
                            </w:r>
                            <w:r w:rsidR="00081CE1" w:rsidRPr="00081CE1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con las partes interesadas para consultar e ident</w:t>
                            </w:r>
                            <w:r w:rsidR="00081CE1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ificar posibles riesgos normativos y de cumplimiento</w:t>
                            </w:r>
                            <w:r w:rsidR="00DE3D19" w:rsidRPr="00081CE1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.</w:t>
                            </w:r>
                          </w:p>
                          <w:p w14:paraId="4EF1729C" w14:textId="7E05AA29" w:rsidR="004F5102" w:rsidRPr="00081CE1" w:rsidRDefault="00122CCE" w:rsidP="004F5102">
                            <w:pPr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ind w:left="284" w:hanging="284"/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081CE1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D</w:t>
                            </w:r>
                            <w:r w:rsidR="00081CE1" w:rsidRPr="00081CE1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 xml:space="preserve">iseñar procedimientos alternativos para reunir </w:t>
                            </w:r>
                            <w:r w:rsidR="00081CE1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evidencia</w:t>
                            </w:r>
                            <w:r w:rsidR="0043220F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s</w:t>
                            </w:r>
                            <w:r w:rsidR="00081CE1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 xml:space="preserve"> de auditoría</w:t>
                            </w:r>
                            <w:r w:rsidR="00DE3D19" w:rsidRPr="00081CE1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.</w:t>
                            </w:r>
                          </w:p>
                          <w:p w14:paraId="1FC6B273" w14:textId="0139A92C" w:rsidR="004F5102" w:rsidRPr="00081CE1" w:rsidRDefault="004F5102" w:rsidP="004F5102">
                            <w:pPr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ind w:left="284" w:hanging="284"/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081CE1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Coordina</w:t>
                            </w:r>
                            <w:r w:rsidR="00081CE1" w:rsidRPr="00081CE1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r con otros organismos de supervisión, por ej</w:t>
                            </w:r>
                            <w:r w:rsidR="0043220F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emplo</w:t>
                            </w:r>
                            <w:r w:rsidR="00081CE1" w:rsidRPr="00081CE1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, organismos anticorrupción,</w:t>
                            </w:r>
                            <w:r w:rsidR="00081CE1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 xml:space="preserve"> agencia</w:t>
                            </w:r>
                            <w:r w:rsidR="0043220F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s</w:t>
                            </w:r>
                            <w:r w:rsidR="00081CE1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 xml:space="preserve"> de control del fraude, división de auditoría interna de la entidad</w:t>
                            </w:r>
                            <w:r w:rsidR="00816302" w:rsidRPr="00081CE1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.</w:t>
                            </w:r>
                          </w:p>
                          <w:p w14:paraId="2321BE20" w14:textId="3DBEB186" w:rsidR="00816302" w:rsidRPr="00595E7D" w:rsidRDefault="00595E7D" w:rsidP="004F5102">
                            <w:pPr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ind w:left="284" w:hanging="284"/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595E7D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Tener en cuenta género e inclusión</w:t>
                            </w:r>
                            <w:r w:rsidR="00DE3D19" w:rsidRPr="00595E7D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.</w:t>
                            </w:r>
                          </w:p>
                          <w:p w14:paraId="24B8AF36" w14:textId="62E43E14" w:rsidR="004F5102" w:rsidRPr="00081CE1" w:rsidRDefault="00595E7D" w:rsidP="004F5102">
                            <w:pPr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ind w:left="284" w:hanging="284"/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081CE1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 xml:space="preserve">Cuando sea necesario, </w:t>
                            </w:r>
                            <w:r w:rsidR="00081CE1" w:rsidRPr="00081CE1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 xml:space="preserve">realizar trabajos de aseguramiento limitado con </w:t>
                            </w:r>
                            <w:r w:rsidR="00081CE1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menos procedimientos, plazos y alcance</w:t>
                            </w:r>
                            <w:r w:rsidR="00DE3D19" w:rsidRPr="00081CE1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.</w:t>
                            </w:r>
                          </w:p>
                          <w:p w14:paraId="046F7A31" w14:textId="60DA9F73" w:rsidR="00656690" w:rsidRPr="00595E7D" w:rsidRDefault="00595E7D" w:rsidP="00087E85">
                            <w:pPr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ind w:left="284" w:hanging="284"/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595E7D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Ser innovador y flexible y utilizar la tecnología para conectar con la entidad</w:t>
                            </w:r>
                            <w:r w:rsidR="004F5102" w:rsidRPr="00595E7D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 xml:space="preserve">; </w:t>
                            </w:r>
                            <w:r w:rsidRPr="00595E7D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considerar el uso de sistemas geoespaciales</w:t>
                            </w:r>
                            <w:r w:rsidR="004F5102" w:rsidRPr="00595E7D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 xml:space="preserve">, </w:t>
                            </w:r>
                            <w:r w:rsidRPr="00595E7D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sistemas informáticos de verificación y controles de calidad</w:t>
                            </w:r>
                            <w:r w:rsidR="00DE3D19" w:rsidRPr="00595E7D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4FD8D9" id="Rectangle 12" o:spid="_x0000_s1033" style="position:absolute;margin-left:483.6pt;margin-top:6.05pt;width:260.8pt;height:218.7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" fillcolor="#9cc2e5 [1944]" strokecolor="#b4c6e7 [1300]" strokeweight=".5pt">
                <v:textbox>
                  <w:txbxContent>
                    <w:p w14:paraId="716C0D6F" w14:textId="57DC620F" w:rsidR="00656690" w:rsidRPr="00595E7D" w:rsidRDefault="00486EF0" w:rsidP="00656690">
                      <w:pPr>
                        <w:spacing w:after="0" w:line="240" w:lineRule="auto"/>
                        <w:ind w:left="284" w:hanging="284"/>
                        <w:rPr>
                          <w:color w:val="C45911" w:themeColor="accent2" w:themeShade="BF"/>
                          <w:sz w:val="18"/>
                          <w:szCs w:val="18"/>
                          <w:lang w:val="es-ES"/>
                        </w:rPr>
                      </w:pPr>
                      <w:r w:rsidRPr="00595E7D">
                        <w:rPr>
                          <w:color w:val="C45911" w:themeColor="accent2" w:themeShade="BF"/>
                          <w:sz w:val="18"/>
                          <w:szCs w:val="18"/>
                          <w:lang w:val="es-ES"/>
                        </w:rPr>
                        <w:t>Llevando a cabo la auditoría</w:t>
                      </w:r>
                      <w:r w:rsidR="00656690" w:rsidRPr="00595E7D">
                        <w:rPr>
                          <w:color w:val="C45911" w:themeColor="accent2" w:themeShade="BF"/>
                          <w:sz w:val="18"/>
                          <w:szCs w:val="18"/>
                          <w:lang w:val="es-ES"/>
                        </w:rPr>
                        <w:t>:</w:t>
                      </w:r>
                    </w:p>
                    <w:p w14:paraId="18A39F5C" w14:textId="5D0E05E9" w:rsidR="004F5102" w:rsidRPr="00CC6B7A" w:rsidRDefault="004F5102" w:rsidP="004F5102">
                      <w:pPr>
                        <w:numPr>
                          <w:ilvl w:val="0"/>
                          <w:numId w:val="9"/>
                        </w:numPr>
                        <w:spacing w:after="0" w:line="240" w:lineRule="auto"/>
                        <w:ind w:left="284" w:hanging="284"/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CC6B7A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Revis</w:t>
                      </w:r>
                      <w:r w:rsidR="00081CE1" w:rsidRPr="00CC6B7A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ar el riesgo de auditoría, y los riesgos de no cumplimiento con</w:t>
                      </w:r>
                      <w:r w:rsidR="00CC6B7A" w:rsidRPr="00CC6B7A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siderando</w:t>
                      </w:r>
                      <w:r w:rsidR="00CC6B7A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 xml:space="preserve"> la</w:t>
                      </w:r>
                      <w:r w:rsidRPr="00CC6B7A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 xml:space="preserve"> COVID</w:t>
                      </w:r>
                      <w:r w:rsidR="00CC6B7A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-</w:t>
                      </w:r>
                      <w:r w:rsidRPr="00CC6B7A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19</w:t>
                      </w:r>
                      <w:r w:rsidR="00CC6B7A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 xml:space="preserve"> en las actuales auditorías</w:t>
                      </w:r>
                      <w:r w:rsidRPr="00CC6B7A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 xml:space="preserve"> </w:t>
                      </w:r>
                      <w:r w:rsidR="00CC6B7A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de la EFS</w:t>
                      </w:r>
                      <w:r w:rsidR="00DE3D19" w:rsidRPr="00CC6B7A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.</w:t>
                      </w:r>
                    </w:p>
                    <w:p w14:paraId="5825545A" w14:textId="141D2089" w:rsidR="004F5102" w:rsidRPr="00081CE1" w:rsidRDefault="004F5102" w:rsidP="004F5102">
                      <w:pPr>
                        <w:numPr>
                          <w:ilvl w:val="0"/>
                          <w:numId w:val="9"/>
                        </w:numPr>
                        <w:spacing w:after="0" w:line="240" w:lineRule="auto"/>
                        <w:ind w:left="284" w:hanging="284"/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081CE1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Identif</w:t>
                      </w:r>
                      <w:r w:rsidR="00081CE1" w:rsidRPr="00081CE1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 xml:space="preserve">icar los riesgos considerando la emergencia, lo que requiere una respuesta al riesgo distinta a la </w:t>
                      </w:r>
                      <w:r w:rsidR="00081CE1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habitual en tiempos normales</w:t>
                      </w:r>
                      <w:r w:rsidRPr="00081CE1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 xml:space="preserve">. </w:t>
                      </w:r>
                    </w:p>
                    <w:p w14:paraId="2B21E8EC" w14:textId="7141DCBA" w:rsidR="004F5102" w:rsidRPr="00081CE1" w:rsidRDefault="00023E80" w:rsidP="004F5102">
                      <w:pPr>
                        <w:numPr>
                          <w:ilvl w:val="0"/>
                          <w:numId w:val="9"/>
                        </w:numPr>
                        <w:spacing w:after="0" w:line="240" w:lineRule="auto"/>
                        <w:ind w:left="284" w:hanging="284"/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Vincularse</w:t>
                      </w:r>
                      <w:r w:rsidRPr="00081CE1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 xml:space="preserve"> </w:t>
                      </w:r>
                      <w:r w:rsidR="00081CE1" w:rsidRPr="00081CE1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con las partes interesadas para consultar e ident</w:t>
                      </w:r>
                      <w:r w:rsidR="00081CE1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ificar posibles riesgos normativos y de cumplimiento</w:t>
                      </w:r>
                      <w:r w:rsidR="00DE3D19" w:rsidRPr="00081CE1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.</w:t>
                      </w:r>
                    </w:p>
                    <w:p w14:paraId="4EF1729C" w14:textId="7E05AA29" w:rsidR="004F5102" w:rsidRPr="00081CE1" w:rsidRDefault="00122CCE" w:rsidP="004F5102">
                      <w:pPr>
                        <w:numPr>
                          <w:ilvl w:val="0"/>
                          <w:numId w:val="9"/>
                        </w:numPr>
                        <w:spacing w:after="0" w:line="240" w:lineRule="auto"/>
                        <w:ind w:left="284" w:hanging="284"/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081CE1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D</w:t>
                      </w:r>
                      <w:r w:rsidR="00081CE1" w:rsidRPr="00081CE1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 xml:space="preserve">iseñar procedimientos alternativos para reunir </w:t>
                      </w:r>
                      <w:r w:rsidR="00081CE1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evidencia</w:t>
                      </w:r>
                      <w:r w:rsidR="0043220F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s</w:t>
                      </w:r>
                      <w:r w:rsidR="00081CE1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 xml:space="preserve"> de auditoría</w:t>
                      </w:r>
                      <w:r w:rsidR="00DE3D19" w:rsidRPr="00081CE1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.</w:t>
                      </w:r>
                    </w:p>
                    <w:p w14:paraId="1FC6B273" w14:textId="0139A92C" w:rsidR="004F5102" w:rsidRPr="00081CE1" w:rsidRDefault="004F5102" w:rsidP="004F5102">
                      <w:pPr>
                        <w:numPr>
                          <w:ilvl w:val="0"/>
                          <w:numId w:val="9"/>
                        </w:numPr>
                        <w:spacing w:after="0" w:line="240" w:lineRule="auto"/>
                        <w:ind w:left="284" w:hanging="284"/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081CE1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Coordina</w:t>
                      </w:r>
                      <w:r w:rsidR="00081CE1" w:rsidRPr="00081CE1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r con otros organismos de supervisión, por ej</w:t>
                      </w:r>
                      <w:r w:rsidR="0043220F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emplo</w:t>
                      </w:r>
                      <w:r w:rsidR="00081CE1" w:rsidRPr="00081CE1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, organismos anticorrupción,</w:t>
                      </w:r>
                      <w:r w:rsidR="00081CE1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 xml:space="preserve"> agencia</w:t>
                      </w:r>
                      <w:r w:rsidR="0043220F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s</w:t>
                      </w:r>
                      <w:r w:rsidR="00081CE1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 xml:space="preserve"> de control del fraude, división de auditoría interna de la entidad</w:t>
                      </w:r>
                      <w:r w:rsidR="00816302" w:rsidRPr="00081CE1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.</w:t>
                      </w:r>
                    </w:p>
                    <w:p w14:paraId="2321BE20" w14:textId="3DBEB186" w:rsidR="00816302" w:rsidRPr="00595E7D" w:rsidRDefault="00595E7D" w:rsidP="004F5102">
                      <w:pPr>
                        <w:numPr>
                          <w:ilvl w:val="0"/>
                          <w:numId w:val="9"/>
                        </w:numPr>
                        <w:spacing w:after="0" w:line="240" w:lineRule="auto"/>
                        <w:ind w:left="284" w:hanging="284"/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595E7D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Tener en cuenta género e inclusión</w:t>
                      </w:r>
                      <w:r w:rsidR="00DE3D19" w:rsidRPr="00595E7D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.</w:t>
                      </w:r>
                    </w:p>
                    <w:p w14:paraId="24B8AF36" w14:textId="62E43E14" w:rsidR="004F5102" w:rsidRPr="00081CE1" w:rsidRDefault="00595E7D" w:rsidP="004F5102">
                      <w:pPr>
                        <w:numPr>
                          <w:ilvl w:val="0"/>
                          <w:numId w:val="9"/>
                        </w:numPr>
                        <w:spacing w:after="0" w:line="240" w:lineRule="auto"/>
                        <w:ind w:left="284" w:hanging="284"/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081CE1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 xml:space="preserve">Cuando sea necesario, </w:t>
                      </w:r>
                      <w:r w:rsidR="00081CE1" w:rsidRPr="00081CE1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 xml:space="preserve">realizar trabajos de aseguramiento limitado con </w:t>
                      </w:r>
                      <w:r w:rsidR="00081CE1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menos procedimientos, plazos y alcance</w:t>
                      </w:r>
                      <w:r w:rsidR="00DE3D19" w:rsidRPr="00081CE1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.</w:t>
                      </w:r>
                    </w:p>
                    <w:p w14:paraId="046F7A31" w14:textId="60DA9F73" w:rsidR="00656690" w:rsidRPr="00595E7D" w:rsidRDefault="00595E7D" w:rsidP="00087E85">
                      <w:pPr>
                        <w:numPr>
                          <w:ilvl w:val="0"/>
                          <w:numId w:val="9"/>
                        </w:numPr>
                        <w:spacing w:after="0" w:line="240" w:lineRule="auto"/>
                        <w:ind w:left="284" w:hanging="284"/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595E7D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Ser innovador y flexible y utilizar la tecnología para conectar con la entidad</w:t>
                      </w:r>
                      <w:r w:rsidR="004F5102" w:rsidRPr="00595E7D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 xml:space="preserve">; </w:t>
                      </w:r>
                      <w:r w:rsidRPr="00595E7D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considerar el uso de sistemas geoespaciales</w:t>
                      </w:r>
                      <w:r w:rsidR="004F5102" w:rsidRPr="00595E7D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 xml:space="preserve">, </w:t>
                      </w:r>
                      <w:r w:rsidRPr="00595E7D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sistemas informáticos de verificación y controles de calidad</w:t>
                      </w:r>
                      <w:r w:rsidR="00DE3D19" w:rsidRPr="00595E7D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1898308" w14:textId="4FB201AA" w:rsidR="00083456" w:rsidRPr="00D80079" w:rsidRDefault="008E6788" w:rsidP="006F6976">
      <w:pPr>
        <w:spacing w:after="165" w:line="240" w:lineRule="auto"/>
        <w:rPr>
          <w:rFonts w:eastAsia="Times New Roman" w:cstheme="minorHAnsi"/>
          <w:color w:val="333333"/>
          <w:sz w:val="20"/>
          <w:szCs w:val="20"/>
          <w:lang w:val="es-ES" w:eastAsia="nb-NO"/>
        </w:rPr>
      </w:pPr>
      <w:r w:rsidRPr="00D80079">
        <w:rPr>
          <w:rFonts w:eastAsia="Times New Roman" w:cstheme="minorHAnsi"/>
          <w:noProof/>
          <w:color w:val="333333"/>
          <w:sz w:val="20"/>
          <w:szCs w:val="20"/>
          <w:lang w:val="es-ES" w:eastAsia="nb-NO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642996D5" wp14:editId="46240FF0">
                <wp:simplePos x="0" y="0"/>
                <wp:positionH relativeFrom="margin">
                  <wp:posOffset>0</wp:posOffset>
                </wp:positionH>
                <wp:positionV relativeFrom="paragraph">
                  <wp:posOffset>147955</wp:posOffset>
                </wp:positionV>
                <wp:extent cx="3383915" cy="2444750"/>
                <wp:effectExtent l="0" t="0" r="26035" b="12700"/>
                <wp:wrapSquare wrapText="bothSides"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3915" cy="24447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  <a:alpha val="49804"/>
                          </a:schemeClr>
                        </a:solidFill>
                        <a:ln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F83866" w14:textId="795437A2" w:rsidR="00656690" w:rsidRPr="00D80079" w:rsidRDefault="00486EF0" w:rsidP="00B10C4B">
                            <w:pPr>
                              <w:spacing w:after="0" w:line="240" w:lineRule="auto"/>
                              <w:ind w:left="284" w:hanging="284"/>
                              <w:rPr>
                                <w:color w:val="C45911" w:themeColor="accent2" w:themeShade="BF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D80079">
                              <w:rPr>
                                <w:color w:val="C45911" w:themeColor="accent2" w:themeShade="BF"/>
                                <w:sz w:val="18"/>
                                <w:szCs w:val="18"/>
                                <w:lang w:val="es-ES"/>
                              </w:rPr>
                              <w:t>Posibles áreas de auditoría</w:t>
                            </w:r>
                            <w:r w:rsidR="00656690" w:rsidRPr="00D80079">
                              <w:rPr>
                                <w:color w:val="C45911" w:themeColor="accent2" w:themeShade="BF"/>
                                <w:sz w:val="18"/>
                                <w:szCs w:val="18"/>
                                <w:lang w:val="es-ES"/>
                              </w:rPr>
                              <w:t>:</w:t>
                            </w:r>
                          </w:p>
                          <w:p w14:paraId="08CFC344" w14:textId="25DB9133" w:rsidR="000348C2" w:rsidRPr="00D80079" w:rsidRDefault="000348C2" w:rsidP="000348C2">
                            <w:pPr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D80079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C</w:t>
                            </w:r>
                            <w:r w:rsidR="00DF7331" w:rsidRPr="00D80079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umplimiento de las norma</w:t>
                            </w:r>
                            <w:r w:rsidR="00D80079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tivas</w:t>
                            </w:r>
                            <w:r w:rsidR="00DF7331" w:rsidRPr="00D80079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 xml:space="preserve"> en las operaciones normales de entidades afectadas por la </w:t>
                            </w:r>
                            <w:r w:rsidRPr="00D80079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COVID-19</w:t>
                            </w:r>
                            <w:r w:rsidR="00DE3D19" w:rsidRPr="00D80079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.</w:t>
                            </w:r>
                          </w:p>
                          <w:p w14:paraId="2582B0B1" w14:textId="69E66AA8" w:rsidR="000348C2" w:rsidRPr="00D80079" w:rsidRDefault="000348C2" w:rsidP="000348C2">
                            <w:pPr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D80079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C</w:t>
                            </w:r>
                            <w:r w:rsidR="00DF7331" w:rsidRPr="00D80079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umplimiento de las reglas y normas existentes relativas a la preparación del gobierno ante la crisis</w:t>
                            </w:r>
                            <w:r w:rsidR="00DE3D19" w:rsidRPr="00D80079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.</w:t>
                            </w:r>
                          </w:p>
                          <w:p w14:paraId="21C1377E" w14:textId="06BDB632" w:rsidR="000348C2" w:rsidRPr="00D80079" w:rsidRDefault="000348C2" w:rsidP="000348C2">
                            <w:pPr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D80079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C</w:t>
                            </w:r>
                            <w:r w:rsidR="00DF7331" w:rsidRPr="00D80079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 xml:space="preserve">umplimiento con respecto al gasto en servicios </w:t>
                            </w:r>
                            <w:r w:rsidR="008D46CE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de salud</w:t>
                            </w:r>
                            <w:r w:rsidR="00DF7331" w:rsidRPr="00D80079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, provisión de subsidios y respuestas de emergencia</w:t>
                            </w:r>
                            <w:r w:rsidR="00DE3D19" w:rsidRPr="00D80079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.</w:t>
                            </w:r>
                          </w:p>
                          <w:p w14:paraId="0C7A914D" w14:textId="5FE39D99" w:rsidR="000348C2" w:rsidRPr="00D80079" w:rsidRDefault="00595E7D" w:rsidP="000348C2">
                            <w:pPr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D80079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Controles internos que hacen frente a los riesgos emergentes relativos a la compra de suministros y equipos médicos</w:t>
                            </w:r>
                            <w:r w:rsidR="00DE3D19" w:rsidRPr="00D80079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.</w:t>
                            </w:r>
                          </w:p>
                          <w:p w14:paraId="0628D999" w14:textId="7CB2DDD6" w:rsidR="000348C2" w:rsidRPr="00D80079" w:rsidRDefault="000348C2" w:rsidP="000348C2">
                            <w:pPr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D80079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C</w:t>
                            </w:r>
                            <w:r w:rsidR="00595E7D" w:rsidRPr="00D80079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 xml:space="preserve">umplimiento con las autoridades relevantes en la </w:t>
                            </w:r>
                            <w:r w:rsidR="00D80079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c</w:t>
                            </w:r>
                            <w:r w:rsidR="00595E7D" w:rsidRPr="00D80079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reación de concienciación para el mantenimiento de la salud pública durante la crisis</w:t>
                            </w:r>
                            <w:r w:rsidR="00DE3D19" w:rsidRPr="00D80079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.</w:t>
                            </w:r>
                            <w:r w:rsidRPr="00D80079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 xml:space="preserve"> </w:t>
                            </w:r>
                          </w:p>
                          <w:p w14:paraId="18A3C81A" w14:textId="517B2498" w:rsidR="00656690" w:rsidRPr="00D80079" w:rsidRDefault="000348C2" w:rsidP="000348C2">
                            <w:pPr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D80079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C</w:t>
                            </w:r>
                            <w:r w:rsidR="00595E7D" w:rsidRPr="00D80079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 xml:space="preserve">umplimiento de las reglas pertinentes </w:t>
                            </w:r>
                            <w:r w:rsidR="00D80079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para la</w:t>
                            </w:r>
                            <w:r w:rsidR="00595E7D" w:rsidRPr="00D80079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 xml:space="preserve"> contratación y despliegue del personal sanitario</w:t>
                            </w:r>
                            <w:r w:rsidR="00DE3D19" w:rsidRPr="00D80079">
                              <w:rPr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  <w:t>.</w:t>
                            </w:r>
                          </w:p>
                          <w:p w14:paraId="0C9CD360" w14:textId="0F714F69" w:rsidR="002F2C6D" w:rsidRPr="00D80079" w:rsidRDefault="002F2C6D" w:rsidP="000348C2">
                            <w:pPr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D80079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C</w:t>
                            </w:r>
                            <w:r w:rsidR="00595E7D" w:rsidRPr="00D80079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umplimiento con las autoridades que rigen asuntos de género e inclusión</w:t>
                            </w:r>
                            <w:r w:rsidRPr="00D80079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2996D5" id="Rectangle 11" o:spid="_x0000_s1034" style="position:absolute;margin-left:0;margin-top:11.65pt;width:266.45pt;height:192.5pt;z-index:-251611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" fillcolor="#a8d08d [1945]" strokecolor="#c5e0b3 [1305]">
                <v:fill opacity="32639f"/>
                <v:textbox>
                  <w:txbxContent>
                    <w:p w14:paraId="2BF83866" w14:textId="795437A2" w:rsidR="00656690" w:rsidRPr="00D80079" w:rsidRDefault="00486EF0" w:rsidP="00B10C4B">
                      <w:pPr>
                        <w:spacing w:after="0" w:line="240" w:lineRule="auto"/>
                        <w:ind w:left="284" w:hanging="284"/>
                        <w:rPr>
                          <w:color w:val="C45911" w:themeColor="accent2" w:themeShade="BF"/>
                          <w:sz w:val="18"/>
                          <w:szCs w:val="18"/>
                          <w:lang w:val="es-ES"/>
                        </w:rPr>
                      </w:pPr>
                      <w:r w:rsidRPr="00D80079">
                        <w:rPr>
                          <w:color w:val="C45911" w:themeColor="accent2" w:themeShade="BF"/>
                          <w:sz w:val="18"/>
                          <w:szCs w:val="18"/>
                          <w:lang w:val="es-ES"/>
                        </w:rPr>
                        <w:t>Posibles áreas de auditoría</w:t>
                      </w:r>
                      <w:r w:rsidR="00656690" w:rsidRPr="00D80079">
                        <w:rPr>
                          <w:color w:val="C45911" w:themeColor="accent2" w:themeShade="BF"/>
                          <w:sz w:val="18"/>
                          <w:szCs w:val="18"/>
                          <w:lang w:val="es-ES"/>
                        </w:rPr>
                        <w:t>:</w:t>
                      </w:r>
                    </w:p>
                    <w:p w14:paraId="08CFC344" w14:textId="25DB9133" w:rsidR="000348C2" w:rsidRPr="00D80079" w:rsidRDefault="000348C2" w:rsidP="000348C2">
                      <w:pPr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D80079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C</w:t>
                      </w:r>
                      <w:r w:rsidR="00DF7331" w:rsidRPr="00D80079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umplimiento de las norma</w:t>
                      </w:r>
                      <w:r w:rsidR="00D80079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tivas</w:t>
                      </w:r>
                      <w:r w:rsidR="00DF7331" w:rsidRPr="00D80079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 xml:space="preserve"> en las operaciones normales de entidades afectadas por la </w:t>
                      </w:r>
                      <w:r w:rsidRPr="00D80079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COVID-19</w:t>
                      </w:r>
                      <w:r w:rsidR="00DE3D19" w:rsidRPr="00D80079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.</w:t>
                      </w:r>
                    </w:p>
                    <w:p w14:paraId="2582B0B1" w14:textId="69E66AA8" w:rsidR="000348C2" w:rsidRPr="00D80079" w:rsidRDefault="000348C2" w:rsidP="000348C2">
                      <w:pPr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D80079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C</w:t>
                      </w:r>
                      <w:r w:rsidR="00DF7331" w:rsidRPr="00D80079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umplimiento de las reglas y normas existentes relativas a la preparación del gobierno ante la crisis</w:t>
                      </w:r>
                      <w:r w:rsidR="00DE3D19" w:rsidRPr="00D80079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.</w:t>
                      </w:r>
                    </w:p>
                    <w:p w14:paraId="21C1377E" w14:textId="06BDB632" w:rsidR="000348C2" w:rsidRPr="00D80079" w:rsidRDefault="000348C2" w:rsidP="000348C2">
                      <w:pPr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D80079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C</w:t>
                      </w:r>
                      <w:r w:rsidR="00DF7331" w:rsidRPr="00D80079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 xml:space="preserve">umplimiento con respecto al gasto en servicios </w:t>
                      </w:r>
                      <w:r w:rsidR="008D46CE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de salud</w:t>
                      </w:r>
                      <w:r w:rsidR="00DF7331" w:rsidRPr="00D80079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, provisión de subsidios y respuestas de emergencia</w:t>
                      </w:r>
                      <w:r w:rsidR="00DE3D19" w:rsidRPr="00D80079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.</w:t>
                      </w:r>
                    </w:p>
                    <w:p w14:paraId="0C7A914D" w14:textId="5FE39D99" w:rsidR="000348C2" w:rsidRPr="00D80079" w:rsidRDefault="00595E7D" w:rsidP="000348C2">
                      <w:pPr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D80079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Controles internos que hacen frente a los riesgos emergentes relativos a la compra de suministros y equipos médicos</w:t>
                      </w:r>
                      <w:r w:rsidR="00DE3D19" w:rsidRPr="00D80079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.</w:t>
                      </w:r>
                    </w:p>
                    <w:p w14:paraId="0628D999" w14:textId="7CB2DDD6" w:rsidR="000348C2" w:rsidRPr="00D80079" w:rsidRDefault="000348C2" w:rsidP="000348C2">
                      <w:pPr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D80079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C</w:t>
                      </w:r>
                      <w:r w:rsidR="00595E7D" w:rsidRPr="00D80079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 xml:space="preserve">umplimiento con las autoridades relevantes en la </w:t>
                      </w:r>
                      <w:r w:rsidR="00D80079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c</w:t>
                      </w:r>
                      <w:r w:rsidR="00595E7D" w:rsidRPr="00D80079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reación de concienciación para el mantenimiento de la salud pública durante la crisis</w:t>
                      </w:r>
                      <w:r w:rsidR="00DE3D19" w:rsidRPr="00D80079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.</w:t>
                      </w:r>
                      <w:r w:rsidRPr="00D80079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 xml:space="preserve"> </w:t>
                      </w:r>
                    </w:p>
                    <w:p w14:paraId="18A3C81A" w14:textId="517B2498" w:rsidR="00656690" w:rsidRPr="00D80079" w:rsidRDefault="000348C2" w:rsidP="000348C2">
                      <w:pPr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  <w:r w:rsidRPr="00D80079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C</w:t>
                      </w:r>
                      <w:r w:rsidR="00595E7D" w:rsidRPr="00D80079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 xml:space="preserve">umplimiento de las reglas pertinentes </w:t>
                      </w:r>
                      <w:r w:rsidR="00D80079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para la</w:t>
                      </w:r>
                      <w:r w:rsidR="00595E7D" w:rsidRPr="00D80079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 xml:space="preserve"> contratación y despliegue del personal sanitario</w:t>
                      </w:r>
                      <w:r w:rsidR="00DE3D19" w:rsidRPr="00D80079">
                        <w:rPr>
                          <w:color w:val="000000" w:themeColor="text1"/>
                          <w:sz w:val="20"/>
                          <w:szCs w:val="20"/>
                          <w:lang w:val="es-ES"/>
                        </w:rPr>
                        <w:t>.</w:t>
                      </w:r>
                    </w:p>
                    <w:p w14:paraId="0C9CD360" w14:textId="0F714F69" w:rsidR="002F2C6D" w:rsidRPr="00D80079" w:rsidRDefault="002F2C6D" w:rsidP="000348C2">
                      <w:pPr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D80079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C</w:t>
                      </w:r>
                      <w:r w:rsidR="00595E7D" w:rsidRPr="00D80079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umplimiento con las autoridades que rigen asuntos de género e inclusión</w:t>
                      </w:r>
                      <w:r w:rsidRPr="00D80079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 xml:space="preserve">. 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14:paraId="03748D59" w14:textId="262BA9DA" w:rsidR="00083456" w:rsidRPr="00D80079" w:rsidRDefault="00083456" w:rsidP="006F6976">
      <w:pPr>
        <w:spacing w:after="165" w:line="240" w:lineRule="auto"/>
        <w:rPr>
          <w:rFonts w:eastAsia="Times New Roman" w:cstheme="minorHAnsi"/>
          <w:color w:val="333333"/>
          <w:sz w:val="20"/>
          <w:szCs w:val="20"/>
          <w:lang w:val="es-ES" w:eastAsia="nb-NO"/>
        </w:rPr>
      </w:pPr>
    </w:p>
    <w:p w14:paraId="295F2EBB" w14:textId="425588ED" w:rsidR="00083456" w:rsidRPr="00D80079" w:rsidRDefault="00083456" w:rsidP="006F6976">
      <w:pPr>
        <w:spacing w:after="165" w:line="240" w:lineRule="auto"/>
        <w:rPr>
          <w:rFonts w:eastAsia="Times New Roman" w:cstheme="minorHAnsi"/>
          <w:color w:val="333333"/>
          <w:sz w:val="20"/>
          <w:szCs w:val="20"/>
          <w:lang w:val="es-ES" w:eastAsia="nb-NO"/>
        </w:rPr>
      </w:pPr>
    </w:p>
    <w:p w14:paraId="43907388" w14:textId="354DBD66" w:rsidR="00083456" w:rsidRPr="00D80079" w:rsidRDefault="00C53C9A" w:rsidP="006F6976">
      <w:pPr>
        <w:spacing w:after="165" w:line="240" w:lineRule="auto"/>
        <w:rPr>
          <w:rFonts w:eastAsia="Times New Roman" w:cstheme="minorHAnsi"/>
          <w:color w:val="333333"/>
          <w:sz w:val="20"/>
          <w:szCs w:val="20"/>
          <w:lang w:val="es-ES" w:eastAsia="nb-NO"/>
        </w:rPr>
      </w:pPr>
      <w:r w:rsidRPr="00D80079">
        <w:rPr>
          <w:rFonts w:eastAsia="Times New Roman" w:cstheme="minorHAnsi"/>
          <w:noProof/>
          <w:color w:val="333333"/>
          <w:sz w:val="20"/>
          <w:szCs w:val="20"/>
          <w:lang w:val="es-ES" w:eastAsia="nb-NO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34C855D" wp14:editId="7A70E3B1">
                <wp:simplePos x="0" y="0"/>
                <wp:positionH relativeFrom="margin">
                  <wp:posOffset>3481705</wp:posOffset>
                </wp:positionH>
                <wp:positionV relativeFrom="paragraph">
                  <wp:posOffset>125672</wp:posOffset>
                </wp:positionV>
                <wp:extent cx="2555875" cy="1692000"/>
                <wp:effectExtent l="0" t="0" r="15875" b="2286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5875" cy="16920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272980" w14:textId="434F17F0" w:rsidR="00656690" w:rsidRPr="004C3DBE" w:rsidRDefault="004F7717" w:rsidP="00C53C9A">
                            <w:pPr>
                              <w:spacing w:after="0" w:line="276" w:lineRule="auto"/>
                              <w:ind w:left="426" w:hanging="426"/>
                              <w:rPr>
                                <w:color w:val="C45911" w:themeColor="accent2" w:themeShade="BF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4C3DBE">
                              <w:rPr>
                                <w:color w:val="C45911" w:themeColor="accent2" w:themeShade="BF"/>
                                <w:sz w:val="18"/>
                                <w:szCs w:val="18"/>
                                <w:lang w:val="es-ES"/>
                              </w:rPr>
                              <w:t>P</w:t>
                            </w:r>
                            <w:r w:rsidR="00486EF0" w:rsidRPr="004C3DBE">
                              <w:rPr>
                                <w:color w:val="C45911" w:themeColor="accent2" w:themeShade="BF"/>
                                <w:sz w:val="18"/>
                                <w:szCs w:val="18"/>
                                <w:lang w:val="es-ES"/>
                              </w:rPr>
                              <w:t>osibles plazos para la auditoría</w:t>
                            </w:r>
                            <w:r w:rsidR="00656690" w:rsidRPr="004C3DBE">
                              <w:rPr>
                                <w:color w:val="C45911" w:themeColor="accent2" w:themeShade="BF"/>
                                <w:sz w:val="18"/>
                                <w:szCs w:val="18"/>
                                <w:lang w:val="es-ES"/>
                              </w:rPr>
                              <w:t>:</w:t>
                            </w:r>
                          </w:p>
                          <w:p w14:paraId="2DEBC26D" w14:textId="5775E0F4" w:rsidR="004F5102" w:rsidRPr="004C3DBE" w:rsidRDefault="000149B4" w:rsidP="00C53C9A">
                            <w:pPr>
                              <w:numPr>
                                <w:ilvl w:val="0"/>
                                <w:numId w:val="11"/>
                              </w:numPr>
                              <w:spacing w:after="0" w:line="276" w:lineRule="auto"/>
                              <w:ind w:left="284" w:hanging="284"/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4C3DBE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Realizar auditoría de cumplimiento simultánea o en tiempo real si las condiciones lo permiten</w:t>
                            </w:r>
                            <w:r w:rsidR="00DE3D19" w:rsidRPr="004C3DBE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.</w:t>
                            </w:r>
                          </w:p>
                          <w:p w14:paraId="488E9C19" w14:textId="4E0F3FD6" w:rsidR="004F5102" w:rsidRPr="004C3DBE" w:rsidRDefault="004C3DBE" w:rsidP="00C53C9A">
                            <w:pPr>
                              <w:numPr>
                                <w:ilvl w:val="0"/>
                                <w:numId w:val="11"/>
                              </w:numPr>
                              <w:spacing w:after="0" w:line="276" w:lineRule="auto"/>
                              <w:ind w:left="284" w:hanging="284"/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4C3DBE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Si no es posible una auditoría en tiempo real, iniciar la auditoría in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mediatamente una vez superada la crisis</w:t>
                            </w:r>
                            <w:r w:rsidR="00DE3D19" w:rsidRPr="004C3DBE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.</w:t>
                            </w:r>
                          </w:p>
                          <w:p w14:paraId="22075662" w14:textId="7560C7E4" w:rsidR="004F5102" w:rsidRPr="004C3DBE" w:rsidRDefault="004C3DBE" w:rsidP="00C53C9A">
                            <w:pPr>
                              <w:numPr>
                                <w:ilvl w:val="0"/>
                                <w:numId w:val="11"/>
                              </w:numPr>
                              <w:spacing w:after="0" w:line="276" w:lineRule="auto"/>
                              <w:ind w:left="284" w:hanging="284"/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4C3DBE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Puede consider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a</w:t>
                            </w:r>
                            <w:r w:rsidRPr="004C3DBE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 xml:space="preserve">r también auditorías relacionadas con </w:t>
                            </w:r>
                            <w:r w:rsidR="004F5102" w:rsidRPr="004C3DBE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 xml:space="preserve">COVID-19 </w:t>
                            </w:r>
                            <w:r w:rsidRPr="004C3DBE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en el pl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an de auditoría a más largo plazo de la EFS</w:t>
                            </w:r>
                            <w:r w:rsidR="00001FB5" w:rsidRPr="004C3DBE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.</w:t>
                            </w:r>
                          </w:p>
                          <w:p w14:paraId="5FD1E532" w14:textId="77777777" w:rsidR="004B61F6" w:rsidRPr="004C3DBE" w:rsidRDefault="004B61F6" w:rsidP="004F5102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284" w:hanging="284"/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4C855D" id="Rectangle 13" o:spid="_x0000_s1035" style="position:absolute;margin-left:274.15pt;margin-top:9.9pt;width:201.25pt;height:133.2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" fillcolor="#dbdbdb [1302]" strokecolor="#c9c9c9 [1942]">
                <v:textbox>
                  <w:txbxContent>
                    <w:p w14:paraId="2B272980" w14:textId="434F17F0" w:rsidR="00656690" w:rsidRPr="004C3DBE" w:rsidRDefault="004F7717" w:rsidP="00C53C9A">
                      <w:pPr>
                        <w:spacing w:after="0" w:line="276" w:lineRule="auto"/>
                        <w:ind w:left="426" w:hanging="426"/>
                        <w:rPr>
                          <w:color w:val="C45911" w:themeColor="accent2" w:themeShade="BF"/>
                          <w:sz w:val="18"/>
                          <w:szCs w:val="18"/>
                          <w:lang w:val="es-ES"/>
                        </w:rPr>
                      </w:pPr>
                      <w:r w:rsidRPr="004C3DBE">
                        <w:rPr>
                          <w:color w:val="C45911" w:themeColor="accent2" w:themeShade="BF"/>
                          <w:sz w:val="18"/>
                          <w:szCs w:val="18"/>
                          <w:lang w:val="es-ES"/>
                        </w:rPr>
                        <w:t>P</w:t>
                      </w:r>
                      <w:r w:rsidR="00486EF0" w:rsidRPr="004C3DBE">
                        <w:rPr>
                          <w:color w:val="C45911" w:themeColor="accent2" w:themeShade="BF"/>
                          <w:sz w:val="18"/>
                          <w:szCs w:val="18"/>
                          <w:lang w:val="es-ES"/>
                        </w:rPr>
                        <w:t>osibles plazos para la auditoría</w:t>
                      </w:r>
                      <w:r w:rsidR="00656690" w:rsidRPr="004C3DBE">
                        <w:rPr>
                          <w:color w:val="C45911" w:themeColor="accent2" w:themeShade="BF"/>
                          <w:sz w:val="18"/>
                          <w:szCs w:val="18"/>
                          <w:lang w:val="es-ES"/>
                        </w:rPr>
                        <w:t>:</w:t>
                      </w:r>
                    </w:p>
                    <w:p w14:paraId="2DEBC26D" w14:textId="5775E0F4" w:rsidR="004F5102" w:rsidRPr="004C3DBE" w:rsidRDefault="000149B4" w:rsidP="00C53C9A">
                      <w:pPr>
                        <w:numPr>
                          <w:ilvl w:val="0"/>
                          <w:numId w:val="11"/>
                        </w:numPr>
                        <w:spacing w:after="0" w:line="276" w:lineRule="auto"/>
                        <w:ind w:left="284" w:hanging="284"/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4C3DBE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Realizar auditoría de cumplimiento simultánea o en tiempo real si las condiciones lo permiten</w:t>
                      </w:r>
                      <w:r w:rsidR="00DE3D19" w:rsidRPr="004C3DBE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.</w:t>
                      </w:r>
                    </w:p>
                    <w:p w14:paraId="488E9C19" w14:textId="4E0F3FD6" w:rsidR="004F5102" w:rsidRPr="004C3DBE" w:rsidRDefault="004C3DBE" w:rsidP="00C53C9A">
                      <w:pPr>
                        <w:numPr>
                          <w:ilvl w:val="0"/>
                          <w:numId w:val="11"/>
                        </w:numPr>
                        <w:spacing w:after="0" w:line="276" w:lineRule="auto"/>
                        <w:ind w:left="284" w:hanging="284"/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4C3DBE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Si no es posible una auditoría en tiempo real, iniciar la auditoría in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mediatamente una vez superada la crisis</w:t>
                      </w:r>
                      <w:r w:rsidR="00DE3D19" w:rsidRPr="004C3DBE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.</w:t>
                      </w:r>
                    </w:p>
                    <w:p w14:paraId="22075662" w14:textId="7560C7E4" w:rsidR="004F5102" w:rsidRPr="004C3DBE" w:rsidRDefault="004C3DBE" w:rsidP="00C53C9A">
                      <w:pPr>
                        <w:numPr>
                          <w:ilvl w:val="0"/>
                          <w:numId w:val="11"/>
                        </w:numPr>
                        <w:spacing w:after="0" w:line="276" w:lineRule="auto"/>
                        <w:ind w:left="284" w:hanging="284"/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4C3DBE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Puede consider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a</w:t>
                      </w:r>
                      <w:r w:rsidRPr="004C3DBE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 xml:space="preserve">r también auditorías relacionadas con </w:t>
                      </w:r>
                      <w:r w:rsidR="004F5102" w:rsidRPr="004C3DBE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 xml:space="preserve">COVID-19 </w:t>
                      </w:r>
                      <w:r w:rsidRPr="004C3DBE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en el pl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an de auditoría a más largo plazo de la EFS</w:t>
                      </w:r>
                      <w:r w:rsidR="00001FB5" w:rsidRPr="004C3DBE">
                        <w:rPr>
                          <w:color w:val="000000" w:themeColor="text1"/>
                          <w:sz w:val="18"/>
                          <w:szCs w:val="18"/>
                          <w:lang w:val="es-ES"/>
                        </w:rPr>
                        <w:t>.</w:t>
                      </w:r>
                    </w:p>
                    <w:p w14:paraId="5FD1E532" w14:textId="77777777" w:rsidR="004B61F6" w:rsidRPr="004C3DBE" w:rsidRDefault="004B61F6" w:rsidP="004F5102">
                      <w:pPr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284" w:hanging="284"/>
                        <w:rPr>
                          <w:sz w:val="20"/>
                          <w:szCs w:val="20"/>
                          <w:lang w:val="es-ES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7ACF9B5" w14:textId="30C94AF7" w:rsidR="00083456" w:rsidRPr="00D80079" w:rsidRDefault="00083456" w:rsidP="006F6976">
      <w:pPr>
        <w:spacing w:after="165" w:line="240" w:lineRule="auto"/>
        <w:rPr>
          <w:rFonts w:eastAsia="Times New Roman" w:cstheme="minorHAnsi"/>
          <w:color w:val="333333"/>
          <w:sz w:val="20"/>
          <w:szCs w:val="20"/>
          <w:lang w:val="es-ES" w:eastAsia="nb-NO"/>
        </w:rPr>
      </w:pPr>
    </w:p>
    <w:p w14:paraId="61F44B4D" w14:textId="0F6B9EF6" w:rsidR="00083456" w:rsidRPr="00D80079" w:rsidRDefault="00083456" w:rsidP="006F6976">
      <w:pPr>
        <w:spacing w:after="165" w:line="240" w:lineRule="auto"/>
        <w:rPr>
          <w:rFonts w:eastAsia="Times New Roman" w:cstheme="minorHAnsi"/>
          <w:color w:val="333333"/>
          <w:sz w:val="20"/>
          <w:szCs w:val="20"/>
          <w:lang w:val="es-ES" w:eastAsia="nb-NO"/>
        </w:rPr>
      </w:pPr>
    </w:p>
    <w:p w14:paraId="73F9ABCD" w14:textId="55D41087" w:rsidR="00083456" w:rsidRPr="00D80079" w:rsidRDefault="00083456" w:rsidP="006F6976">
      <w:pPr>
        <w:spacing w:after="165" w:line="240" w:lineRule="auto"/>
        <w:rPr>
          <w:rFonts w:eastAsia="Times New Roman" w:cstheme="minorHAnsi"/>
          <w:color w:val="333333"/>
          <w:sz w:val="20"/>
          <w:szCs w:val="20"/>
          <w:lang w:val="es-ES" w:eastAsia="nb-NO"/>
        </w:rPr>
      </w:pPr>
    </w:p>
    <w:p w14:paraId="4C40C7B7" w14:textId="6112348D" w:rsidR="00083456" w:rsidRPr="00D80079" w:rsidRDefault="00083456" w:rsidP="006F6976">
      <w:pPr>
        <w:spacing w:after="165" w:line="240" w:lineRule="auto"/>
        <w:rPr>
          <w:rFonts w:eastAsia="Times New Roman" w:cstheme="minorHAnsi"/>
          <w:color w:val="333333"/>
          <w:sz w:val="20"/>
          <w:szCs w:val="20"/>
          <w:lang w:val="es-ES" w:eastAsia="nb-NO"/>
        </w:rPr>
      </w:pPr>
    </w:p>
    <w:p w14:paraId="6C3A9537" w14:textId="1F1634E5" w:rsidR="00083456" w:rsidRPr="00D80079" w:rsidRDefault="00083456" w:rsidP="006F6976">
      <w:pPr>
        <w:spacing w:after="165" w:line="240" w:lineRule="auto"/>
        <w:rPr>
          <w:rFonts w:eastAsia="Times New Roman" w:cstheme="minorHAnsi"/>
          <w:color w:val="333333"/>
          <w:sz w:val="20"/>
          <w:szCs w:val="20"/>
          <w:lang w:val="es-ES" w:eastAsia="nb-NO"/>
        </w:rPr>
      </w:pPr>
    </w:p>
    <w:p w14:paraId="1E7B41BD" w14:textId="48AF6641" w:rsidR="00083456" w:rsidRPr="00D80079" w:rsidRDefault="00083456" w:rsidP="006F6976">
      <w:pPr>
        <w:spacing w:after="165" w:line="240" w:lineRule="auto"/>
        <w:rPr>
          <w:rFonts w:eastAsia="Times New Roman" w:cstheme="minorHAnsi"/>
          <w:color w:val="333333"/>
          <w:sz w:val="20"/>
          <w:szCs w:val="20"/>
          <w:lang w:val="es-ES" w:eastAsia="nb-NO"/>
        </w:rPr>
      </w:pPr>
    </w:p>
    <w:p w14:paraId="7995B2B8" w14:textId="5F53D91D" w:rsidR="00083456" w:rsidRPr="00D80079" w:rsidRDefault="008E6788" w:rsidP="006F6976">
      <w:pPr>
        <w:spacing w:after="165" w:line="240" w:lineRule="auto"/>
        <w:rPr>
          <w:rFonts w:eastAsia="Times New Roman" w:cstheme="minorHAnsi"/>
          <w:color w:val="333333"/>
          <w:sz w:val="20"/>
          <w:szCs w:val="20"/>
          <w:lang w:val="es-ES" w:eastAsia="nb-NO"/>
        </w:rPr>
      </w:pPr>
      <w:r w:rsidRPr="00D80079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A13C687" wp14:editId="6E7E74A0">
                <wp:simplePos x="0" y="0"/>
                <wp:positionH relativeFrom="margin">
                  <wp:posOffset>0</wp:posOffset>
                </wp:positionH>
                <wp:positionV relativeFrom="paragraph">
                  <wp:posOffset>64135</wp:posOffset>
                </wp:positionV>
                <wp:extent cx="9468000" cy="755073"/>
                <wp:effectExtent l="0" t="0" r="19050" b="2603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8000" cy="755073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9E8D71" w14:textId="6C05BF48" w:rsidR="006A577F" w:rsidRPr="0099064C" w:rsidRDefault="0099064C" w:rsidP="00EC281C">
                            <w:pPr>
                              <w:spacing w:after="0" w:line="240" w:lineRule="auto"/>
                              <w:ind w:left="142"/>
                              <w:jc w:val="both"/>
                              <w:rPr>
                                <w:color w:val="000000" w:themeColor="text1"/>
                                <w:sz w:val="18"/>
                                <w:szCs w:val="18"/>
                                <w:lang w:val="lt-LT"/>
                              </w:rPr>
                            </w:pPr>
                            <w:r w:rsidRPr="0099064C">
                              <w:rPr>
                                <w:sz w:val="18"/>
                                <w:szCs w:val="18"/>
                                <w:lang w:val="lt-LT"/>
                              </w:rPr>
                              <w:t>Además de realizar auditorías de cumplimiento según las ISSAI aplicables, las EFS también pueden contribuir al cumplimiento mediante otras acciones de respuesta</w:t>
                            </w:r>
                            <w:r w:rsidR="000D7F1D" w:rsidRPr="0099064C">
                              <w:rPr>
                                <w:sz w:val="18"/>
                                <w:szCs w:val="18"/>
                                <w:lang w:val="lt-LT"/>
                              </w:rPr>
                              <w:t xml:space="preserve"> </w:t>
                            </w:r>
                            <w:r w:rsidR="00DA34CB" w:rsidRPr="0099064C">
                              <w:rPr>
                                <w:sz w:val="18"/>
                                <w:szCs w:val="18"/>
                                <w:lang w:val="lt-LT"/>
                              </w:rPr>
                              <w:t>–</w:t>
                            </w:r>
                            <w:r w:rsidR="00227233" w:rsidRPr="0099064C">
                              <w:rPr>
                                <w:sz w:val="18"/>
                                <w:szCs w:val="18"/>
                                <w:lang w:val="lt-LT"/>
                              </w:rPr>
                              <w:t xml:space="preserve"> </w:t>
                            </w:r>
                            <w:r w:rsidRPr="0099064C">
                              <w:rPr>
                                <w:sz w:val="18"/>
                                <w:szCs w:val="18"/>
                                <w:lang w:val="lt-LT"/>
                              </w:rPr>
                              <w:t xml:space="preserve">por ejemplo, las EFS pueden comunicar la continua importancia de la rendición de cuentas y la transparencia, participando en la creación de marcos de cumplimiento adaptados </w:t>
                            </w:r>
                            <w:r w:rsidR="0043220F">
                              <w:rPr>
                                <w:sz w:val="18"/>
                                <w:szCs w:val="18"/>
                                <w:lang w:val="lt-LT"/>
                              </w:rPr>
                              <w:t>a</w:t>
                            </w:r>
                            <w:r w:rsidRPr="0099064C">
                              <w:rPr>
                                <w:sz w:val="18"/>
                                <w:szCs w:val="18"/>
                                <w:lang w:val="lt-LT"/>
                              </w:rPr>
                              <w:t xml:space="preserve"> nuevos fondos o nuevos tipos de gasto, respondiendo a preguntas o problemas específicos, desempeñando el rol de contralor</w:t>
                            </w:r>
                            <w:r w:rsidR="000348C2" w:rsidRPr="0099064C">
                              <w:rPr>
                                <w:sz w:val="18"/>
                                <w:szCs w:val="18"/>
                                <w:lang w:val="lt-LT"/>
                              </w:rPr>
                              <w:t xml:space="preserve"> (pre-audit</w:t>
                            </w:r>
                            <w:r w:rsidRPr="0099064C">
                              <w:rPr>
                                <w:sz w:val="18"/>
                                <w:szCs w:val="18"/>
                                <w:lang w:val="lt-LT"/>
                              </w:rPr>
                              <w:t>oría</w:t>
                            </w:r>
                            <w:r w:rsidR="000348C2" w:rsidRPr="0099064C">
                              <w:rPr>
                                <w:sz w:val="18"/>
                                <w:szCs w:val="18"/>
                                <w:lang w:val="lt-LT"/>
                              </w:rPr>
                              <w:t>)</w:t>
                            </w:r>
                            <w:r w:rsidR="006B3DFF" w:rsidRPr="0099064C">
                              <w:rPr>
                                <w:sz w:val="18"/>
                                <w:szCs w:val="18"/>
                                <w:lang w:val="lt-LT"/>
                              </w:rPr>
                              <w:t xml:space="preserve">. </w:t>
                            </w:r>
                            <w:r w:rsidRPr="0099064C">
                              <w:rPr>
                                <w:sz w:val="18"/>
                                <w:szCs w:val="18"/>
                                <w:lang w:val="lt-LT"/>
                              </w:rPr>
                              <w:t xml:space="preserve">Al considerar la auditoría y otras acciones de respuesta ante la </w:t>
                            </w:r>
                            <w:r w:rsidR="00AA2197" w:rsidRPr="0099064C">
                              <w:rPr>
                                <w:sz w:val="18"/>
                                <w:szCs w:val="18"/>
                                <w:lang w:val="lt-LT"/>
                              </w:rPr>
                              <w:t xml:space="preserve">COVID-19, </w:t>
                            </w:r>
                            <w:r w:rsidRPr="0099064C">
                              <w:rPr>
                                <w:sz w:val="18"/>
                                <w:szCs w:val="18"/>
                                <w:lang w:val="lt-LT"/>
                              </w:rPr>
                              <w:t>es importante que las EFS consideren el impacto que quieren lograr</w:t>
                            </w:r>
                            <w:r w:rsidR="005B2F41" w:rsidRPr="0099064C">
                              <w:rPr>
                                <w:sz w:val="18"/>
                                <w:szCs w:val="18"/>
                                <w:lang w:val="lt-LT"/>
                              </w:rPr>
                              <w:t xml:space="preserve">, </w:t>
                            </w:r>
                            <w:r w:rsidRPr="0099064C">
                              <w:rPr>
                                <w:sz w:val="18"/>
                                <w:szCs w:val="18"/>
                                <w:lang w:val="lt-LT"/>
                              </w:rPr>
                              <w:t>el mandato por el que se rigen</w:t>
                            </w:r>
                            <w:r w:rsidR="005B2F41" w:rsidRPr="0099064C">
                              <w:rPr>
                                <w:sz w:val="18"/>
                                <w:szCs w:val="18"/>
                                <w:lang w:val="lt-LT"/>
                              </w:rPr>
                              <w:t xml:space="preserve">, </w:t>
                            </w:r>
                            <w:r w:rsidRPr="0099064C">
                              <w:rPr>
                                <w:sz w:val="18"/>
                                <w:szCs w:val="18"/>
                                <w:lang w:val="lt-LT"/>
                              </w:rPr>
                              <w:t>las capacidades existentes</w:t>
                            </w:r>
                            <w:r w:rsidR="005B2F41" w:rsidRPr="0099064C">
                              <w:rPr>
                                <w:sz w:val="18"/>
                                <w:szCs w:val="18"/>
                                <w:lang w:val="lt-LT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  <w:lang w:val="lt-LT"/>
                              </w:rPr>
                              <w:t>y los estándares que gobiernan el trabajo del que tienen previsto encargarse</w:t>
                            </w:r>
                            <w:r w:rsidR="005B2F41" w:rsidRPr="0099064C">
                              <w:rPr>
                                <w:sz w:val="18"/>
                                <w:szCs w:val="18"/>
                                <w:lang w:val="lt-LT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13C687" id="Rectangle 14" o:spid="_x0000_s1036" style="position:absolute;margin-left:0;margin-top:5.05pt;width:745.5pt;height:59.4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" fillcolor="white [3201]" strokecolor="#70ad47 [3209]" strokeweight="1pt">
                <v:textbox>
                  <w:txbxContent>
                    <w:p w14:paraId="7B9E8D71" w14:textId="6C05BF48" w:rsidR="006A577F" w:rsidRPr="0099064C" w:rsidRDefault="0099064C" w:rsidP="00EC281C">
                      <w:pPr>
                        <w:spacing w:after="0" w:line="240" w:lineRule="auto"/>
                        <w:ind w:left="142"/>
                        <w:jc w:val="both"/>
                        <w:rPr>
                          <w:color w:val="000000" w:themeColor="text1"/>
                          <w:sz w:val="18"/>
                          <w:szCs w:val="18"/>
                          <w:lang w:val="lt-LT"/>
                        </w:rPr>
                      </w:pPr>
                      <w:r w:rsidRPr="0099064C">
                        <w:rPr>
                          <w:sz w:val="18"/>
                          <w:szCs w:val="18"/>
                          <w:lang w:val="lt-LT"/>
                        </w:rPr>
                        <w:t>Además de realizar auditorías de cumplimiento según las ISSAI aplicables, las EFS también pueden contribuir al cumplimiento mediante otras acciones de respuesta</w:t>
                      </w:r>
                      <w:r w:rsidR="000D7F1D" w:rsidRPr="0099064C">
                        <w:rPr>
                          <w:sz w:val="18"/>
                          <w:szCs w:val="18"/>
                          <w:lang w:val="lt-LT"/>
                        </w:rPr>
                        <w:t xml:space="preserve"> </w:t>
                      </w:r>
                      <w:r w:rsidR="00DA34CB" w:rsidRPr="0099064C">
                        <w:rPr>
                          <w:sz w:val="18"/>
                          <w:szCs w:val="18"/>
                          <w:lang w:val="lt-LT"/>
                        </w:rPr>
                        <w:t>–</w:t>
                      </w:r>
                      <w:r w:rsidR="00227233" w:rsidRPr="0099064C">
                        <w:rPr>
                          <w:sz w:val="18"/>
                          <w:szCs w:val="18"/>
                          <w:lang w:val="lt-LT"/>
                        </w:rPr>
                        <w:t xml:space="preserve"> </w:t>
                      </w:r>
                      <w:r w:rsidRPr="0099064C">
                        <w:rPr>
                          <w:sz w:val="18"/>
                          <w:szCs w:val="18"/>
                          <w:lang w:val="lt-LT"/>
                        </w:rPr>
                        <w:t xml:space="preserve">por ejemplo, las EFS pueden comunicar la continua importancia de la rendición de cuentas y la transparencia, participando en la creación de marcos de cumplimiento adaptados </w:t>
                      </w:r>
                      <w:r w:rsidR="0043220F">
                        <w:rPr>
                          <w:sz w:val="18"/>
                          <w:szCs w:val="18"/>
                          <w:lang w:val="lt-LT"/>
                        </w:rPr>
                        <w:t>a</w:t>
                      </w:r>
                      <w:bookmarkStart w:id="1" w:name="_GoBack"/>
                      <w:bookmarkEnd w:id="1"/>
                      <w:r w:rsidRPr="0099064C">
                        <w:rPr>
                          <w:sz w:val="18"/>
                          <w:szCs w:val="18"/>
                          <w:lang w:val="lt-LT"/>
                        </w:rPr>
                        <w:t xml:space="preserve"> nuevos fondos o nuevos tipos de gasto, respondiendo a preguntas o problemas específicos, desempeñando el rol de contralor</w:t>
                      </w:r>
                      <w:r w:rsidR="000348C2" w:rsidRPr="0099064C">
                        <w:rPr>
                          <w:sz w:val="18"/>
                          <w:szCs w:val="18"/>
                          <w:lang w:val="lt-LT"/>
                        </w:rPr>
                        <w:t xml:space="preserve"> (pre-audit</w:t>
                      </w:r>
                      <w:r w:rsidRPr="0099064C">
                        <w:rPr>
                          <w:sz w:val="18"/>
                          <w:szCs w:val="18"/>
                          <w:lang w:val="lt-LT"/>
                        </w:rPr>
                        <w:t>oría</w:t>
                      </w:r>
                      <w:r w:rsidR="000348C2" w:rsidRPr="0099064C">
                        <w:rPr>
                          <w:sz w:val="18"/>
                          <w:szCs w:val="18"/>
                          <w:lang w:val="lt-LT"/>
                        </w:rPr>
                        <w:t>)</w:t>
                      </w:r>
                      <w:r w:rsidR="006B3DFF" w:rsidRPr="0099064C">
                        <w:rPr>
                          <w:sz w:val="18"/>
                          <w:szCs w:val="18"/>
                          <w:lang w:val="lt-LT"/>
                        </w:rPr>
                        <w:t xml:space="preserve">. </w:t>
                      </w:r>
                      <w:r w:rsidRPr="0099064C">
                        <w:rPr>
                          <w:sz w:val="18"/>
                          <w:szCs w:val="18"/>
                          <w:lang w:val="lt-LT"/>
                        </w:rPr>
                        <w:t xml:space="preserve">Al considerar la auditoría y otras acciones de respuesta ante la </w:t>
                      </w:r>
                      <w:r w:rsidR="00AA2197" w:rsidRPr="0099064C">
                        <w:rPr>
                          <w:sz w:val="18"/>
                          <w:szCs w:val="18"/>
                          <w:lang w:val="lt-LT"/>
                        </w:rPr>
                        <w:t xml:space="preserve">COVID-19, </w:t>
                      </w:r>
                      <w:r w:rsidRPr="0099064C">
                        <w:rPr>
                          <w:sz w:val="18"/>
                          <w:szCs w:val="18"/>
                          <w:lang w:val="lt-LT"/>
                        </w:rPr>
                        <w:t>es importante que las EFS consideren el impacto que quieren lograr</w:t>
                      </w:r>
                      <w:r w:rsidR="005B2F41" w:rsidRPr="0099064C">
                        <w:rPr>
                          <w:sz w:val="18"/>
                          <w:szCs w:val="18"/>
                          <w:lang w:val="lt-LT"/>
                        </w:rPr>
                        <w:t xml:space="preserve">, </w:t>
                      </w:r>
                      <w:r w:rsidRPr="0099064C">
                        <w:rPr>
                          <w:sz w:val="18"/>
                          <w:szCs w:val="18"/>
                          <w:lang w:val="lt-LT"/>
                        </w:rPr>
                        <w:t>el mandato por el que se rigen</w:t>
                      </w:r>
                      <w:r w:rsidR="005B2F41" w:rsidRPr="0099064C">
                        <w:rPr>
                          <w:sz w:val="18"/>
                          <w:szCs w:val="18"/>
                          <w:lang w:val="lt-LT"/>
                        </w:rPr>
                        <w:t xml:space="preserve">, </w:t>
                      </w:r>
                      <w:r w:rsidRPr="0099064C">
                        <w:rPr>
                          <w:sz w:val="18"/>
                          <w:szCs w:val="18"/>
                          <w:lang w:val="lt-LT"/>
                        </w:rPr>
                        <w:t>las capacidades existentes</w:t>
                      </w:r>
                      <w:r w:rsidR="005B2F41" w:rsidRPr="0099064C">
                        <w:rPr>
                          <w:sz w:val="18"/>
                          <w:szCs w:val="18"/>
                          <w:lang w:val="lt-LT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  <w:lang w:val="lt-LT"/>
                        </w:rPr>
                        <w:t>y los estándares que gobiernan el trabajo del que tienen previsto encargarse</w:t>
                      </w:r>
                      <w:r w:rsidR="005B2F41" w:rsidRPr="0099064C">
                        <w:rPr>
                          <w:sz w:val="18"/>
                          <w:szCs w:val="18"/>
                          <w:lang w:val="lt-LT"/>
                        </w:rPr>
                        <w:t xml:space="preserve">.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1808240" w14:textId="4177C757" w:rsidR="00B708BF" w:rsidRPr="00D80079" w:rsidRDefault="00B708BF" w:rsidP="00C33421">
      <w:pPr>
        <w:pStyle w:val="ListParagraph"/>
        <w:spacing w:before="240" w:after="0" w:line="240" w:lineRule="auto"/>
        <w:ind w:left="0"/>
        <w:jc w:val="both"/>
        <w:rPr>
          <w:rFonts w:eastAsia="Times New Roman" w:cstheme="minorHAnsi"/>
          <w:color w:val="333333"/>
          <w:sz w:val="20"/>
          <w:szCs w:val="20"/>
          <w:lang w:val="es-ES" w:eastAsia="nb-NO"/>
        </w:rPr>
      </w:pPr>
    </w:p>
    <w:sectPr w:rsidR="00B708BF" w:rsidRPr="00D80079" w:rsidSect="00E6576B">
      <w:headerReference w:type="default" r:id="rId11"/>
      <w:pgSz w:w="16838" w:h="11906" w:orient="landscape"/>
      <w:pgMar w:top="624" w:right="964" w:bottom="62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0BD877" w14:textId="77777777" w:rsidR="008F5B27" w:rsidRDefault="008F5B27" w:rsidP="00B5576E">
      <w:pPr>
        <w:spacing w:after="0" w:line="240" w:lineRule="auto"/>
      </w:pPr>
      <w:r>
        <w:separator/>
      </w:r>
    </w:p>
  </w:endnote>
  <w:endnote w:type="continuationSeparator" w:id="0">
    <w:p w14:paraId="4216B030" w14:textId="77777777" w:rsidR="008F5B27" w:rsidRDefault="008F5B27" w:rsidP="00B55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E0EE6A" w14:textId="77777777" w:rsidR="008F5B27" w:rsidRDefault="008F5B27" w:rsidP="00B5576E">
      <w:pPr>
        <w:spacing w:after="0" w:line="240" w:lineRule="auto"/>
      </w:pPr>
      <w:r>
        <w:separator/>
      </w:r>
    </w:p>
  </w:footnote>
  <w:footnote w:type="continuationSeparator" w:id="0">
    <w:p w14:paraId="2744AC30" w14:textId="77777777" w:rsidR="008F5B27" w:rsidRDefault="008F5B27" w:rsidP="00B55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E855E4" w14:textId="77777777" w:rsidR="002043D0" w:rsidRDefault="002043D0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C1D1A81" wp14:editId="16EC786D">
          <wp:simplePos x="0" y="0"/>
          <wp:positionH relativeFrom="margin">
            <wp:posOffset>8830673</wp:posOffset>
          </wp:positionH>
          <wp:positionV relativeFrom="paragraph">
            <wp:posOffset>-129540</wp:posOffset>
          </wp:positionV>
          <wp:extent cx="571832" cy="504000"/>
          <wp:effectExtent l="0" t="0" r="0" b="0"/>
          <wp:wrapSquare wrapText="bothSides"/>
          <wp:docPr id="5" name="Picture 5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dilogo2-smal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832" cy="50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938E2"/>
    <w:multiLevelType w:val="hybridMultilevel"/>
    <w:tmpl w:val="00D65A2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31CB2"/>
    <w:multiLevelType w:val="hybridMultilevel"/>
    <w:tmpl w:val="00B0A18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453FC6"/>
    <w:multiLevelType w:val="multilevel"/>
    <w:tmpl w:val="C1C2C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6D0000"/>
    <w:multiLevelType w:val="hybridMultilevel"/>
    <w:tmpl w:val="400C6288"/>
    <w:lvl w:ilvl="0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A744E6"/>
    <w:multiLevelType w:val="hybridMultilevel"/>
    <w:tmpl w:val="AF5851EC"/>
    <w:lvl w:ilvl="0" w:tplc="524ECF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s-ES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5553B6"/>
    <w:multiLevelType w:val="hybridMultilevel"/>
    <w:tmpl w:val="D7FEDB74"/>
    <w:lvl w:ilvl="0" w:tplc="041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9750E"/>
    <w:multiLevelType w:val="hybridMultilevel"/>
    <w:tmpl w:val="C748C5A6"/>
    <w:lvl w:ilvl="0" w:tplc="50DC8CD8">
      <w:numFmt w:val="bullet"/>
      <w:lvlText w:val="•"/>
      <w:lvlJc w:val="left"/>
      <w:pPr>
        <w:ind w:left="720" w:hanging="360"/>
      </w:pPr>
      <w:rPr>
        <w:rFonts w:ascii="SymbolMT" w:eastAsiaTheme="minorHAnsi" w:hAnsi="SymbolMT" w:cs="SymbolMT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4A1275"/>
    <w:multiLevelType w:val="hybridMultilevel"/>
    <w:tmpl w:val="725EEB9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4D3EBD"/>
    <w:multiLevelType w:val="hybridMultilevel"/>
    <w:tmpl w:val="8402CF6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2671A"/>
    <w:multiLevelType w:val="hybridMultilevel"/>
    <w:tmpl w:val="0D641B8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3A1A5E"/>
    <w:multiLevelType w:val="hybridMultilevel"/>
    <w:tmpl w:val="74B6DB9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9F4E38"/>
    <w:multiLevelType w:val="multilevel"/>
    <w:tmpl w:val="E8629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066721"/>
    <w:multiLevelType w:val="hybridMultilevel"/>
    <w:tmpl w:val="6BCAC72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0172DE"/>
    <w:multiLevelType w:val="hybridMultilevel"/>
    <w:tmpl w:val="4392BDB6"/>
    <w:lvl w:ilvl="0" w:tplc="6A7476F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223744"/>
    <w:multiLevelType w:val="multilevel"/>
    <w:tmpl w:val="B6A8C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8"/>
  </w:num>
  <w:num w:numId="5">
    <w:abstractNumId w:val="10"/>
  </w:num>
  <w:num w:numId="6">
    <w:abstractNumId w:val="6"/>
  </w:num>
  <w:num w:numId="7">
    <w:abstractNumId w:val="5"/>
  </w:num>
  <w:num w:numId="8">
    <w:abstractNumId w:val="12"/>
  </w:num>
  <w:num w:numId="9">
    <w:abstractNumId w:val="4"/>
  </w:num>
  <w:num w:numId="10">
    <w:abstractNumId w:val="12"/>
  </w:num>
  <w:num w:numId="11">
    <w:abstractNumId w:val="9"/>
  </w:num>
  <w:num w:numId="12">
    <w:abstractNumId w:val="13"/>
  </w:num>
  <w:num w:numId="13">
    <w:abstractNumId w:val="3"/>
  </w:num>
  <w:num w:numId="14">
    <w:abstractNumId w:val="1"/>
  </w:num>
  <w:num w:numId="15">
    <w:abstractNumId w:val="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E18"/>
    <w:rsid w:val="00001FB5"/>
    <w:rsid w:val="00002F5B"/>
    <w:rsid w:val="00010BF0"/>
    <w:rsid w:val="000149B4"/>
    <w:rsid w:val="00016DA0"/>
    <w:rsid w:val="00023E80"/>
    <w:rsid w:val="00031C9F"/>
    <w:rsid w:val="000348C2"/>
    <w:rsid w:val="00041A7C"/>
    <w:rsid w:val="00041FC9"/>
    <w:rsid w:val="0004339C"/>
    <w:rsid w:val="00053AAA"/>
    <w:rsid w:val="00070571"/>
    <w:rsid w:val="00081CE1"/>
    <w:rsid w:val="00083456"/>
    <w:rsid w:val="00090635"/>
    <w:rsid w:val="000A03A9"/>
    <w:rsid w:val="000A0A61"/>
    <w:rsid w:val="000A1C77"/>
    <w:rsid w:val="000B2192"/>
    <w:rsid w:val="000D30ED"/>
    <w:rsid w:val="000D7F1D"/>
    <w:rsid w:val="000F50C7"/>
    <w:rsid w:val="001069BD"/>
    <w:rsid w:val="00112B14"/>
    <w:rsid w:val="0011417A"/>
    <w:rsid w:val="00122CCE"/>
    <w:rsid w:val="001309F3"/>
    <w:rsid w:val="0015371D"/>
    <w:rsid w:val="00186DB6"/>
    <w:rsid w:val="001905EC"/>
    <w:rsid w:val="001913C3"/>
    <w:rsid w:val="00192303"/>
    <w:rsid w:val="001B427C"/>
    <w:rsid w:val="001B6736"/>
    <w:rsid w:val="001E7F13"/>
    <w:rsid w:val="002009AC"/>
    <w:rsid w:val="002043D0"/>
    <w:rsid w:val="002208F3"/>
    <w:rsid w:val="00227233"/>
    <w:rsid w:val="002507E8"/>
    <w:rsid w:val="00255F40"/>
    <w:rsid w:val="00273852"/>
    <w:rsid w:val="002D3BA0"/>
    <w:rsid w:val="002D75C9"/>
    <w:rsid w:val="002F2C6D"/>
    <w:rsid w:val="002F35A6"/>
    <w:rsid w:val="002F4962"/>
    <w:rsid w:val="00300CEE"/>
    <w:rsid w:val="00307BC0"/>
    <w:rsid w:val="00307FE8"/>
    <w:rsid w:val="00316498"/>
    <w:rsid w:val="00323896"/>
    <w:rsid w:val="00333A75"/>
    <w:rsid w:val="00373115"/>
    <w:rsid w:val="0037598A"/>
    <w:rsid w:val="003A032B"/>
    <w:rsid w:val="003A6320"/>
    <w:rsid w:val="003B1FB8"/>
    <w:rsid w:val="003C01DB"/>
    <w:rsid w:val="003F0B71"/>
    <w:rsid w:val="003F3828"/>
    <w:rsid w:val="00402F4C"/>
    <w:rsid w:val="00422815"/>
    <w:rsid w:val="0043123F"/>
    <w:rsid w:val="0043220F"/>
    <w:rsid w:val="00432557"/>
    <w:rsid w:val="00437094"/>
    <w:rsid w:val="00486190"/>
    <w:rsid w:val="00486EF0"/>
    <w:rsid w:val="00490F47"/>
    <w:rsid w:val="00492461"/>
    <w:rsid w:val="004965ED"/>
    <w:rsid w:val="004976B7"/>
    <w:rsid w:val="004A0A53"/>
    <w:rsid w:val="004B1D64"/>
    <w:rsid w:val="004B61F6"/>
    <w:rsid w:val="004C2334"/>
    <w:rsid w:val="004C3DBE"/>
    <w:rsid w:val="004C5064"/>
    <w:rsid w:val="004C5F2B"/>
    <w:rsid w:val="004E1E9A"/>
    <w:rsid w:val="004F5102"/>
    <w:rsid w:val="004F7717"/>
    <w:rsid w:val="00504AA9"/>
    <w:rsid w:val="00507694"/>
    <w:rsid w:val="005144CD"/>
    <w:rsid w:val="00515FDF"/>
    <w:rsid w:val="00517FA2"/>
    <w:rsid w:val="00521B1B"/>
    <w:rsid w:val="00522C1B"/>
    <w:rsid w:val="00552BC5"/>
    <w:rsid w:val="0055481D"/>
    <w:rsid w:val="00560EF9"/>
    <w:rsid w:val="005618EC"/>
    <w:rsid w:val="00565332"/>
    <w:rsid w:val="00574A09"/>
    <w:rsid w:val="00580BED"/>
    <w:rsid w:val="00585FD9"/>
    <w:rsid w:val="00587D70"/>
    <w:rsid w:val="00595E7D"/>
    <w:rsid w:val="00596AEA"/>
    <w:rsid w:val="005A259E"/>
    <w:rsid w:val="005A7105"/>
    <w:rsid w:val="005A783A"/>
    <w:rsid w:val="005B2F41"/>
    <w:rsid w:val="005B4C85"/>
    <w:rsid w:val="005B5AF0"/>
    <w:rsid w:val="005E44A9"/>
    <w:rsid w:val="005F63BD"/>
    <w:rsid w:val="005F740B"/>
    <w:rsid w:val="00602D1E"/>
    <w:rsid w:val="00603C8C"/>
    <w:rsid w:val="006144FA"/>
    <w:rsid w:val="00644CAA"/>
    <w:rsid w:val="00644FFD"/>
    <w:rsid w:val="00647456"/>
    <w:rsid w:val="006504A2"/>
    <w:rsid w:val="0065401F"/>
    <w:rsid w:val="00656690"/>
    <w:rsid w:val="0067114B"/>
    <w:rsid w:val="006A0B2E"/>
    <w:rsid w:val="006A3E31"/>
    <w:rsid w:val="006A577F"/>
    <w:rsid w:val="006B3DFF"/>
    <w:rsid w:val="006C4486"/>
    <w:rsid w:val="006F3C51"/>
    <w:rsid w:val="006F6976"/>
    <w:rsid w:val="00701126"/>
    <w:rsid w:val="00704A95"/>
    <w:rsid w:val="00706179"/>
    <w:rsid w:val="00724465"/>
    <w:rsid w:val="007318F7"/>
    <w:rsid w:val="007348AD"/>
    <w:rsid w:val="00741EEC"/>
    <w:rsid w:val="00761568"/>
    <w:rsid w:val="00761B88"/>
    <w:rsid w:val="00783ED3"/>
    <w:rsid w:val="007A7597"/>
    <w:rsid w:val="007B190E"/>
    <w:rsid w:val="007C0EE8"/>
    <w:rsid w:val="007C18FA"/>
    <w:rsid w:val="007E50E2"/>
    <w:rsid w:val="007F0904"/>
    <w:rsid w:val="007F1DB0"/>
    <w:rsid w:val="007F25E3"/>
    <w:rsid w:val="00812D41"/>
    <w:rsid w:val="00813EFC"/>
    <w:rsid w:val="00816302"/>
    <w:rsid w:val="0082313C"/>
    <w:rsid w:val="00851C4B"/>
    <w:rsid w:val="00871EB0"/>
    <w:rsid w:val="00887D3C"/>
    <w:rsid w:val="008A2EA9"/>
    <w:rsid w:val="008B409B"/>
    <w:rsid w:val="008D03AD"/>
    <w:rsid w:val="008D0CD9"/>
    <w:rsid w:val="008D46CE"/>
    <w:rsid w:val="008E6403"/>
    <w:rsid w:val="008E6788"/>
    <w:rsid w:val="008F22D3"/>
    <w:rsid w:val="008F5B27"/>
    <w:rsid w:val="00907E30"/>
    <w:rsid w:val="00915E18"/>
    <w:rsid w:val="009526CC"/>
    <w:rsid w:val="00980EC6"/>
    <w:rsid w:val="00983C8A"/>
    <w:rsid w:val="00985B4D"/>
    <w:rsid w:val="0099064C"/>
    <w:rsid w:val="0099747C"/>
    <w:rsid w:val="009A77E5"/>
    <w:rsid w:val="009B35FA"/>
    <w:rsid w:val="009D1EFB"/>
    <w:rsid w:val="009D6703"/>
    <w:rsid w:val="009D6F99"/>
    <w:rsid w:val="009E0906"/>
    <w:rsid w:val="00A018CE"/>
    <w:rsid w:val="00A215BE"/>
    <w:rsid w:val="00A25772"/>
    <w:rsid w:val="00A3520E"/>
    <w:rsid w:val="00A503A9"/>
    <w:rsid w:val="00A51061"/>
    <w:rsid w:val="00A71B77"/>
    <w:rsid w:val="00A835F8"/>
    <w:rsid w:val="00A8587B"/>
    <w:rsid w:val="00A92C6D"/>
    <w:rsid w:val="00A92C88"/>
    <w:rsid w:val="00A963C6"/>
    <w:rsid w:val="00AA2197"/>
    <w:rsid w:val="00AF2A94"/>
    <w:rsid w:val="00B10C4B"/>
    <w:rsid w:val="00B20B71"/>
    <w:rsid w:val="00B4746C"/>
    <w:rsid w:val="00B5245C"/>
    <w:rsid w:val="00B5576E"/>
    <w:rsid w:val="00B57D1D"/>
    <w:rsid w:val="00B661ED"/>
    <w:rsid w:val="00B708BF"/>
    <w:rsid w:val="00B82341"/>
    <w:rsid w:val="00B84972"/>
    <w:rsid w:val="00BB6F77"/>
    <w:rsid w:val="00BD668E"/>
    <w:rsid w:val="00BD6B8F"/>
    <w:rsid w:val="00BF4001"/>
    <w:rsid w:val="00BF45F3"/>
    <w:rsid w:val="00C03024"/>
    <w:rsid w:val="00C11752"/>
    <w:rsid w:val="00C15C3B"/>
    <w:rsid w:val="00C160EF"/>
    <w:rsid w:val="00C26517"/>
    <w:rsid w:val="00C33421"/>
    <w:rsid w:val="00C346D1"/>
    <w:rsid w:val="00C450C1"/>
    <w:rsid w:val="00C47E86"/>
    <w:rsid w:val="00C53C9A"/>
    <w:rsid w:val="00C55FF6"/>
    <w:rsid w:val="00C64B04"/>
    <w:rsid w:val="00C65636"/>
    <w:rsid w:val="00C67539"/>
    <w:rsid w:val="00C7084F"/>
    <w:rsid w:val="00CA2AD6"/>
    <w:rsid w:val="00CB2B0A"/>
    <w:rsid w:val="00CB7835"/>
    <w:rsid w:val="00CC6B7A"/>
    <w:rsid w:val="00CD44EA"/>
    <w:rsid w:val="00CF4220"/>
    <w:rsid w:val="00D26D8B"/>
    <w:rsid w:val="00D343B7"/>
    <w:rsid w:val="00D34823"/>
    <w:rsid w:val="00D40041"/>
    <w:rsid w:val="00D512BA"/>
    <w:rsid w:val="00D80079"/>
    <w:rsid w:val="00D84D25"/>
    <w:rsid w:val="00D93816"/>
    <w:rsid w:val="00D97622"/>
    <w:rsid w:val="00DA1232"/>
    <w:rsid w:val="00DA34CB"/>
    <w:rsid w:val="00DC216D"/>
    <w:rsid w:val="00DC3F69"/>
    <w:rsid w:val="00DE3D19"/>
    <w:rsid w:val="00DE487B"/>
    <w:rsid w:val="00DF0553"/>
    <w:rsid w:val="00DF7331"/>
    <w:rsid w:val="00E13A94"/>
    <w:rsid w:val="00E15D7A"/>
    <w:rsid w:val="00E222FA"/>
    <w:rsid w:val="00E347E5"/>
    <w:rsid w:val="00E4039B"/>
    <w:rsid w:val="00E525ED"/>
    <w:rsid w:val="00E62729"/>
    <w:rsid w:val="00E6576B"/>
    <w:rsid w:val="00E80EA1"/>
    <w:rsid w:val="00EA4C2B"/>
    <w:rsid w:val="00EA50EF"/>
    <w:rsid w:val="00EB11B8"/>
    <w:rsid w:val="00EB2544"/>
    <w:rsid w:val="00EC281C"/>
    <w:rsid w:val="00ED2F42"/>
    <w:rsid w:val="00EE3B55"/>
    <w:rsid w:val="00EE4ECF"/>
    <w:rsid w:val="00EF265D"/>
    <w:rsid w:val="00F13F27"/>
    <w:rsid w:val="00F15678"/>
    <w:rsid w:val="00F20E0E"/>
    <w:rsid w:val="00F21F15"/>
    <w:rsid w:val="00F45A65"/>
    <w:rsid w:val="00F64A6A"/>
    <w:rsid w:val="00F727A3"/>
    <w:rsid w:val="00F972CD"/>
    <w:rsid w:val="00FA1150"/>
    <w:rsid w:val="00FA1B6C"/>
    <w:rsid w:val="00FA29E1"/>
    <w:rsid w:val="00FB6E7E"/>
    <w:rsid w:val="00FD2C6C"/>
    <w:rsid w:val="00FE0F5E"/>
    <w:rsid w:val="00FE3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D61E49"/>
  <w15:chartTrackingRefBased/>
  <w15:docId w15:val="{F6215079-E749-48ED-9804-16DB88BFC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07BC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8F22D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nb-NO" w:eastAsia="nb-NO"/>
    </w:rPr>
  </w:style>
  <w:style w:type="paragraph" w:styleId="Heading3">
    <w:name w:val="heading 3"/>
    <w:basedOn w:val="Normal"/>
    <w:link w:val="Heading3Char"/>
    <w:uiPriority w:val="9"/>
    <w:qFormat/>
    <w:rsid w:val="008F22D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nb-NO" w:eastAsia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F22D3"/>
    <w:rPr>
      <w:rFonts w:ascii="Times New Roman" w:eastAsia="Times New Roman" w:hAnsi="Times New Roman" w:cs="Times New Roman"/>
      <w:b/>
      <w:bCs/>
      <w:sz w:val="36"/>
      <w:szCs w:val="36"/>
      <w:lang w:val="nb-NO" w:eastAsia="nb-NO"/>
    </w:rPr>
  </w:style>
  <w:style w:type="character" w:customStyle="1" w:styleId="Heading3Char">
    <w:name w:val="Heading 3 Char"/>
    <w:basedOn w:val="DefaultParagraphFont"/>
    <w:link w:val="Heading3"/>
    <w:uiPriority w:val="9"/>
    <w:rsid w:val="008F22D3"/>
    <w:rPr>
      <w:rFonts w:ascii="Times New Roman" w:eastAsia="Times New Roman" w:hAnsi="Times New Roman" w:cs="Times New Roman"/>
      <w:b/>
      <w:bCs/>
      <w:sz w:val="27"/>
      <w:szCs w:val="27"/>
      <w:lang w:val="nb-NO" w:eastAsia="nb-NO"/>
    </w:rPr>
  </w:style>
  <w:style w:type="paragraph" w:styleId="NormalWeb">
    <w:name w:val="Normal (Web)"/>
    <w:basedOn w:val="Normal"/>
    <w:uiPriority w:val="99"/>
    <w:unhideWhenUsed/>
    <w:rsid w:val="008F2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nb-NO" w:eastAsia="nb-NO"/>
    </w:rPr>
  </w:style>
  <w:style w:type="paragraph" w:styleId="ListParagraph">
    <w:name w:val="List Paragraph"/>
    <w:basedOn w:val="Normal"/>
    <w:uiPriority w:val="34"/>
    <w:qFormat/>
    <w:rsid w:val="006F69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57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76E"/>
  </w:style>
  <w:style w:type="paragraph" w:styleId="Footer">
    <w:name w:val="footer"/>
    <w:basedOn w:val="Normal"/>
    <w:link w:val="FooterChar"/>
    <w:uiPriority w:val="99"/>
    <w:unhideWhenUsed/>
    <w:rsid w:val="00B557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76E"/>
  </w:style>
  <w:style w:type="character" w:styleId="Hyperlink">
    <w:name w:val="Hyperlink"/>
    <w:basedOn w:val="DefaultParagraphFont"/>
    <w:uiPriority w:val="99"/>
    <w:unhideWhenUsed/>
    <w:rsid w:val="0037598A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22F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222FA"/>
    <w:rPr>
      <w:color w:val="954F72" w:themeColor="followedHyperlink"/>
      <w:u w:val="single"/>
    </w:rPr>
  </w:style>
  <w:style w:type="paragraph" w:customStyle="1" w:styleId="line1">
    <w:name w:val="line1"/>
    <w:basedOn w:val="Normal"/>
    <w:rsid w:val="00307B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nb-NO" w:eastAsia="nb-NO"/>
    </w:rPr>
  </w:style>
  <w:style w:type="character" w:customStyle="1" w:styleId="Heading1Char">
    <w:name w:val="Heading 1 Char"/>
    <w:basedOn w:val="DefaultParagraphFont"/>
    <w:link w:val="Heading1"/>
    <w:uiPriority w:val="9"/>
    <w:rsid w:val="00307B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3D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D1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D46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46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46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46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46C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53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961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4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6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47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52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2114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0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1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71CFCDB703084BA4009932468885AF" ma:contentTypeVersion="9" ma:contentTypeDescription="Create a new document." ma:contentTypeScope="" ma:versionID="49b4ac4a2eb534a52c26eecaf7bc7bb9">
  <xsd:schema xmlns:xsd="http://www.w3.org/2001/XMLSchema" xmlns:xs="http://www.w3.org/2001/XMLSchema" xmlns:p="http://schemas.microsoft.com/office/2006/metadata/properties" xmlns:ns3="75eb0f0d-9307-43f6-a66c-d702b429351d" targetNamespace="http://schemas.microsoft.com/office/2006/metadata/properties" ma:root="true" ma:fieldsID="ffd901cdcce8114a927a695c72d26102" ns3:_="">
    <xsd:import namespace="75eb0f0d-9307-43f6-a66c-d702b42935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eb0f0d-9307-43f6-a66c-d702b42935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EDD485-9DF9-45C9-9102-6CE6043746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eb0f0d-9307-43f6-a66c-d702b42935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032DFC-16D5-4775-875B-732E176FB9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064F76-9447-4DCF-9F8C-030DB6208A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4DAA0EA-C2BC-46A4-A1E6-4E7D6D4F8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194</Words>
  <Characters>1030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Shofiqul Islam</dc:creator>
  <cp:keywords/>
  <dc:description/>
  <cp:lastModifiedBy>Maria Herrero-Aldea</cp:lastModifiedBy>
  <cp:revision>4</cp:revision>
  <dcterms:created xsi:type="dcterms:W3CDTF">2020-07-01T12:11:00Z</dcterms:created>
  <dcterms:modified xsi:type="dcterms:W3CDTF">2020-07-02T06:12:00Z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0x010100BD71CFCDB703084BA4009932468885AF</vt:lpwstr>
  </property>
</Properties>
</file>